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450720" w14:textId="77777777" w:rsidR="000754EC" w:rsidRDefault="000754EC" w:rsidP="007D727B">
      <w:pPr>
        <w:spacing w:after="0" w:line="288" w:lineRule="auto"/>
        <w:jc w:val="both"/>
        <w:rPr>
          <w:rFonts w:ascii="Arial" w:eastAsiaTheme="majorEastAsia" w:hAnsi="Arial" w:cs="Arial"/>
          <w:b/>
          <w:bCs/>
          <w:color w:val="000000" w:themeColor="text1"/>
          <w:sz w:val="28"/>
          <w:szCs w:val="28"/>
          <w:u w:val="single"/>
        </w:rPr>
      </w:pPr>
      <w:r w:rsidRPr="000754EC">
        <w:rPr>
          <w:rFonts w:ascii="Arial" w:eastAsiaTheme="majorEastAsia" w:hAnsi="Arial" w:cs="Arial"/>
          <w:b/>
          <w:bCs/>
          <w:color w:val="000000" w:themeColor="text1"/>
          <w:sz w:val="28"/>
          <w:szCs w:val="28"/>
          <w:u w:val="single"/>
        </w:rPr>
        <w:t>Flussreisen im Kurzformat</w:t>
      </w:r>
    </w:p>
    <w:p w14:paraId="3E8B9C2A" w14:textId="317230A8" w:rsidR="000754EC" w:rsidRDefault="004676F0" w:rsidP="00897A9B">
      <w:pPr>
        <w:spacing w:after="0" w:line="288" w:lineRule="auto"/>
        <w:ind w:right="-850"/>
        <w:jc w:val="both"/>
        <w:rPr>
          <w:rFonts w:ascii="Arial" w:eastAsiaTheme="majorEastAsia" w:hAnsi="Arial" w:cs="Arial"/>
          <w:bCs/>
          <w:color w:val="000000" w:themeColor="text1"/>
          <w:sz w:val="14"/>
          <w:szCs w:val="14"/>
          <w:lang w:val="de-DE"/>
        </w:rPr>
      </w:pPr>
      <w:r w:rsidRPr="004676F0">
        <w:rPr>
          <w:rFonts w:ascii="Arial" w:eastAsiaTheme="majorEastAsia" w:hAnsi="Arial" w:cs="Arial"/>
          <w:b/>
          <w:bCs/>
          <w:color w:val="000000" w:themeColor="text1"/>
          <w:sz w:val="28"/>
          <w:szCs w:val="28"/>
        </w:rPr>
        <w:t>Thurgau Travel Deutschland startet neue Touren ab Frankfurt und Potsda</w:t>
      </w:r>
      <w:r>
        <w:rPr>
          <w:rFonts w:ascii="Arial" w:eastAsiaTheme="majorEastAsia" w:hAnsi="Arial" w:cs="Arial"/>
          <w:b/>
          <w:bCs/>
          <w:color w:val="000000" w:themeColor="text1"/>
          <w:sz w:val="28"/>
          <w:szCs w:val="28"/>
        </w:rPr>
        <w:t>m</w:t>
      </w:r>
    </w:p>
    <w:p w14:paraId="78E564EE" w14:textId="4AE5E101" w:rsidR="000754EC" w:rsidRPr="00AB7834" w:rsidRDefault="009F0B36" w:rsidP="00897A9B">
      <w:pPr>
        <w:spacing w:after="0" w:line="288" w:lineRule="auto"/>
        <w:ind w:right="-850"/>
        <w:jc w:val="both"/>
        <w:rPr>
          <w:rFonts w:ascii="Arial" w:eastAsiaTheme="majorEastAsia" w:hAnsi="Arial" w:cs="Arial"/>
          <w:bCs/>
          <w:color w:val="000000" w:themeColor="text1"/>
          <w:sz w:val="14"/>
          <w:szCs w:val="14"/>
          <w:lang w:val="de-DE"/>
        </w:rPr>
      </w:pPr>
      <w:r>
        <w:rPr>
          <w:noProof/>
          <w:lang w:eastAsia="de-CH"/>
        </w:rPr>
        <w:drawing>
          <wp:inline distT="0" distB="0" distL="0" distR="0" wp14:anchorId="785E0053" wp14:editId="7E04F7D1">
            <wp:extent cx="2160000" cy="1440000"/>
            <wp:effectExtent l="0" t="0" r="0" b="8255"/>
            <wp:docPr id="232821876" name="Grafik 1" descr="Ein Bild, das Im Haus, Inneneinrichtung, Boden, Kaffeetisch enthält.&#10;&#10;KI-generierte Inhalte können fehlerhaft sein.">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821876" name="Grafik 1" descr="Ein Bild, das Im Haus, Inneneinrichtung, Boden, Kaffeetisch enthält.&#10;&#10;KI-generierte Inhalte können fehlerhaft sein.">
                      <a:hlinkClick r:id="rId11"/>
                    </pic:cNvPr>
                    <pic:cNvPicPr/>
                  </pic:nvPicPr>
                  <pic:blipFill>
                    <a:blip r:embed="rId12"/>
                    <a:stretch>
                      <a:fillRect/>
                    </a:stretch>
                  </pic:blipFill>
                  <pic:spPr>
                    <a:xfrm>
                      <a:off x="0" y="0"/>
                      <a:ext cx="2160000" cy="1440000"/>
                    </a:xfrm>
                    <a:prstGeom prst="rect">
                      <a:avLst/>
                    </a:prstGeom>
                  </pic:spPr>
                </pic:pic>
              </a:graphicData>
            </a:graphic>
          </wp:inline>
        </w:drawing>
      </w:r>
      <w:r w:rsidRPr="00AB7834">
        <w:rPr>
          <w:rFonts w:ascii="Arial" w:eastAsiaTheme="majorEastAsia" w:hAnsi="Arial" w:cs="Arial"/>
          <w:bCs/>
          <w:color w:val="000000" w:themeColor="text1"/>
          <w:sz w:val="14"/>
          <w:szCs w:val="14"/>
          <w:lang w:val="de-DE"/>
        </w:rPr>
        <w:t xml:space="preserve"> </w:t>
      </w:r>
      <w:r w:rsidR="00B55A93">
        <w:rPr>
          <w:noProof/>
          <w:lang w:eastAsia="de-CH"/>
        </w:rPr>
        <w:drawing>
          <wp:inline distT="0" distB="0" distL="0" distR="0" wp14:anchorId="3A8BBEDF" wp14:editId="67608CC3">
            <wp:extent cx="2160000" cy="1440000"/>
            <wp:effectExtent l="0" t="0" r="0" b="8255"/>
            <wp:docPr id="2145946003" name="Grafik 1" descr="Ein Bild, das Im Haus, Inneneinrichtung, Szene, Wand enthält.&#10;&#10;KI-generierte Inhalte können fehlerhaft sein.">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946003" name="Grafik 1" descr="Ein Bild, das Im Haus, Inneneinrichtung, Szene, Wand enthält.&#10;&#10;KI-generierte Inhalte können fehlerhaft sein.">
                      <a:hlinkClick r:id="rId13"/>
                    </pic:cNvPr>
                    <pic:cNvPicPr/>
                  </pic:nvPicPr>
                  <pic:blipFill>
                    <a:blip r:embed="rId14"/>
                    <a:stretch>
                      <a:fillRect/>
                    </a:stretch>
                  </pic:blipFill>
                  <pic:spPr>
                    <a:xfrm>
                      <a:off x="0" y="0"/>
                      <a:ext cx="2160000" cy="1440000"/>
                    </a:xfrm>
                    <a:prstGeom prst="rect">
                      <a:avLst/>
                    </a:prstGeom>
                  </pic:spPr>
                </pic:pic>
              </a:graphicData>
            </a:graphic>
          </wp:inline>
        </w:drawing>
      </w:r>
      <w:r w:rsidR="00B55A93" w:rsidRPr="00AB7834">
        <w:rPr>
          <w:rFonts w:ascii="Arial" w:eastAsiaTheme="majorEastAsia" w:hAnsi="Arial" w:cs="Arial"/>
          <w:bCs/>
          <w:color w:val="000000" w:themeColor="text1"/>
          <w:sz w:val="14"/>
          <w:szCs w:val="14"/>
          <w:lang w:val="de-DE"/>
        </w:rPr>
        <w:t xml:space="preserve">  </w:t>
      </w:r>
      <w:r w:rsidR="00A544F2">
        <w:rPr>
          <w:noProof/>
          <w:lang w:eastAsia="de-CH"/>
        </w:rPr>
        <w:drawing>
          <wp:inline distT="0" distB="0" distL="0" distR="0" wp14:anchorId="6FF5CB83" wp14:editId="1FA40B1B">
            <wp:extent cx="2136652" cy="1423419"/>
            <wp:effectExtent l="0" t="0" r="0" b="5715"/>
            <wp:docPr id="1279368000" name="Grafik 1" descr="Ein Bild, das Wolke, draußen, Himmel, Gebäude enthält.&#10;&#10;KI-generierte Inhalte können fehlerhaft sein.">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368000" name="Grafik 1" descr="Ein Bild, das Wolke, draußen, Himmel, Gebäude enthält.&#10;&#10;KI-generierte Inhalte können fehlerhaft sein.">
                      <a:hlinkClick r:id="rId15"/>
                    </pic:cNvPr>
                    <pic:cNvPicPr/>
                  </pic:nvPicPr>
                  <pic:blipFill>
                    <a:blip r:embed="rId16"/>
                    <a:stretch>
                      <a:fillRect/>
                    </a:stretch>
                  </pic:blipFill>
                  <pic:spPr>
                    <a:xfrm>
                      <a:off x="0" y="0"/>
                      <a:ext cx="2136652" cy="1423419"/>
                    </a:xfrm>
                    <a:prstGeom prst="rect">
                      <a:avLst/>
                    </a:prstGeom>
                  </pic:spPr>
                </pic:pic>
              </a:graphicData>
            </a:graphic>
          </wp:inline>
        </w:drawing>
      </w:r>
    </w:p>
    <w:p w14:paraId="4547B0FF" w14:textId="5A45E8E0" w:rsidR="004F0042" w:rsidRPr="00AF5DD9" w:rsidRDefault="009F0B36" w:rsidP="00897A9B">
      <w:pPr>
        <w:spacing w:after="0" w:line="288" w:lineRule="auto"/>
        <w:ind w:right="-850"/>
        <w:jc w:val="both"/>
        <w:rPr>
          <w:rFonts w:ascii="Arial" w:eastAsiaTheme="majorEastAsia" w:hAnsi="Arial" w:cs="Arial"/>
          <w:bCs/>
          <w:color w:val="000000" w:themeColor="text1"/>
          <w:sz w:val="14"/>
          <w:szCs w:val="14"/>
          <w:lang w:val="de-DE"/>
        </w:rPr>
      </w:pPr>
      <w:r w:rsidRPr="00AF5DD9">
        <w:rPr>
          <w:rFonts w:ascii="Arial" w:eastAsiaTheme="majorEastAsia" w:hAnsi="Arial" w:cs="Arial"/>
          <w:bCs/>
          <w:color w:val="000000" w:themeColor="text1"/>
          <w:sz w:val="14"/>
          <w:szCs w:val="14"/>
          <w:lang w:val="de-DE"/>
        </w:rPr>
        <w:t>MS Thurgau Gold</w:t>
      </w:r>
      <w:r w:rsidR="00AF5DD9" w:rsidRPr="00AF5DD9">
        <w:rPr>
          <w:rFonts w:ascii="Arial" w:eastAsiaTheme="majorEastAsia" w:hAnsi="Arial" w:cs="Arial"/>
          <w:bCs/>
          <w:color w:val="000000" w:themeColor="text1"/>
          <w:sz w:val="14"/>
          <w:szCs w:val="14"/>
          <w:lang w:val="de-DE"/>
        </w:rPr>
        <w:t xml:space="preserve">                                                             MS Thurgau Gold – Kabinenbeispiel                               MS Thurgau Chopin – Frühling auf dem So</w:t>
      </w:r>
      <w:r w:rsidR="00AF5DD9">
        <w:rPr>
          <w:rFonts w:ascii="Arial" w:eastAsiaTheme="majorEastAsia" w:hAnsi="Arial" w:cs="Arial"/>
          <w:bCs/>
          <w:color w:val="000000" w:themeColor="text1"/>
          <w:sz w:val="14"/>
          <w:szCs w:val="14"/>
          <w:lang w:val="de-DE"/>
        </w:rPr>
        <w:t>nnendeck</w:t>
      </w:r>
    </w:p>
    <w:p w14:paraId="12364CA2" w14:textId="4F00855C" w:rsidR="002D2992" w:rsidRPr="006B1015" w:rsidRDefault="002D2992" w:rsidP="00DE2D56">
      <w:pPr>
        <w:spacing w:after="0" w:line="288" w:lineRule="auto"/>
        <w:jc w:val="both"/>
        <w:rPr>
          <w:rFonts w:ascii="Arial" w:eastAsiaTheme="majorEastAsia" w:hAnsi="Arial" w:cs="Arial"/>
          <w:bCs/>
          <w:color w:val="000000" w:themeColor="text1"/>
          <w:sz w:val="14"/>
          <w:szCs w:val="14"/>
          <w:lang w:val="en-GB"/>
        </w:rPr>
      </w:pPr>
      <w:r w:rsidRPr="006B1015">
        <w:rPr>
          <w:rFonts w:ascii="Arial" w:eastAsiaTheme="majorEastAsia" w:hAnsi="Arial" w:cs="Arial"/>
          <w:bCs/>
          <w:color w:val="000000" w:themeColor="text1"/>
          <w:sz w:val="14"/>
          <w:szCs w:val="14"/>
          <w:lang w:val="en-GB"/>
        </w:rPr>
        <w:t>©Foto: Thurgau Travel</w:t>
      </w:r>
      <w:r w:rsidR="00017B36" w:rsidRPr="006B1015">
        <w:rPr>
          <w:rFonts w:ascii="Arial" w:eastAsiaTheme="majorEastAsia" w:hAnsi="Arial" w:cs="Arial"/>
          <w:bCs/>
          <w:color w:val="000000" w:themeColor="text1"/>
          <w:sz w:val="14"/>
          <w:szCs w:val="14"/>
          <w:lang w:val="en-GB"/>
        </w:rPr>
        <w:tab/>
      </w:r>
      <w:r w:rsidR="00017B36" w:rsidRPr="006B1015">
        <w:rPr>
          <w:rFonts w:ascii="Arial" w:eastAsiaTheme="majorEastAsia" w:hAnsi="Arial" w:cs="Arial"/>
          <w:bCs/>
          <w:color w:val="000000" w:themeColor="text1"/>
          <w:sz w:val="14"/>
          <w:szCs w:val="14"/>
          <w:lang w:val="en-GB"/>
        </w:rPr>
        <w:tab/>
      </w:r>
      <w:r w:rsidR="00017B36" w:rsidRPr="006B1015">
        <w:rPr>
          <w:rFonts w:ascii="Arial" w:eastAsiaTheme="majorEastAsia" w:hAnsi="Arial" w:cs="Arial"/>
          <w:bCs/>
          <w:color w:val="000000" w:themeColor="text1"/>
          <w:sz w:val="14"/>
          <w:szCs w:val="14"/>
          <w:lang w:val="en-GB"/>
        </w:rPr>
        <w:tab/>
      </w:r>
      <w:r w:rsidR="002D5488">
        <w:rPr>
          <w:rFonts w:ascii="Arial" w:eastAsiaTheme="majorEastAsia" w:hAnsi="Arial" w:cs="Arial"/>
          <w:bCs/>
          <w:color w:val="000000" w:themeColor="text1"/>
          <w:sz w:val="14"/>
          <w:szCs w:val="14"/>
          <w:lang w:val="en-GB"/>
        </w:rPr>
        <w:t xml:space="preserve">               </w:t>
      </w:r>
    </w:p>
    <w:p w14:paraId="7C3F72B5" w14:textId="1E4B7B5F" w:rsidR="007816D6" w:rsidRPr="00AF5DD9" w:rsidRDefault="007816D6" w:rsidP="00DE2D56">
      <w:pPr>
        <w:spacing w:after="120" w:line="288" w:lineRule="auto"/>
        <w:jc w:val="both"/>
        <w:rPr>
          <w:rFonts w:ascii="Arial" w:eastAsiaTheme="majorEastAsia" w:hAnsi="Arial" w:cs="Arial"/>
          <w:bCs/>
          <w:color w:val="000000" w:themeColor="text1"/>
          <w:sz w:val="10"/>
          <w:szCs w:val="10"/>
          <w:lang w:val="en-GB"/>
        </w:rPr>
      </w:pPr>
      <w:r w:rsidRPr="00AF5DD9">
        <w:rPr>
          <w:rFonts w:ascii="Arial" w:eastAsiaTheme="majorEastAsia" w:hAnsi="Arial" w:cs="Arial"/>
          <w:bCs/>
          <w:color w:val="000000" w:themeColor="text1"/>
          <w:sz w:val="16"/>
          <w:szCs w:val="16"/>
          <w:lang w:val="en-GB"/>
        </w:rPr>
        <w:t xml:space="preserve">Download per Hyperlink oder hier: </w:t>
      </w:r>
      <w:r w:rsidR="006B1015" w:rsidRPr="00AF5DD9">
        <w:rPr>
          <w:rFonts w:ascii="Arial" w:eastAsiaTheme="majorEastAsia" w:hAnsi="Arial" w:cs="Arial"/>
          <w:bCs/>
          <w:color w:val="000000" w:themeColor="text1"/>
          <w:sz w:val="16"/>
          <w:szCs w:val="16"/>
          <w:lang w:val="en-GB"/>
        </w:rPr>
        <w:t>https://www.primo-pr.com/de/bildarchiv/index.html?dir=thurgau_travel</w:t>
      </w:r>
    </w:p>
    <w:p w14:paraId="174DD0B2" w14:textId="1E904141" w:rsidR="006E3114" w:rsidRDefault="00E84D7C" w:rsidP="00250EB8">
      <w:pPr>
        <w:spacing w:after="120" w:line="288" w:lineRule="auto"/>
        <w:jc w:val="both"/>
        <w:rPr>
          <w:rFonts w:ascii="Arial" w:eastAsiaTheme="majorEastAsia" w:hAnsi="Arial" w:cs="Arial"/>
          <w:b/>
          <w:color w:val="000000" w:themeColor="text1"/>
        </w:rPr>
      </w:pPr>
      <w:r w:rsidRPr="00AB7834">
        <w:rPr>
          <w:rFonts w:ascii="Arial" w:eastAsiaTheme="majorEastAsia" w:hAnsi="Arial" w:cs="Arial"/>
          <w:b/>
          <w:color w:val="000000" w:themeColor="text1"/>
          <w:lang w:val="de-DE"/>
        </w:rPr>
        <w:t xml:space="preserve">Berlin, </w:t>
      </w:r>
      <w:r w:rsidR="008C4DC3">
        <w:rPr>
          <w:rFonts w:ascii="Arial" w:eastAsiaTheme="majorEastAsia" w:hAnsi="Arial" w:cs="Arial"/>
          <w:b/>
          <w:color w:val="000000" w:themeColor="text1"/>
          <w:lang w:val="de-DE"/>
        </w:rPr>
        <w:t>28</w:t>
      </w:r>
      <w:r w:rsidRPr="00AB7834">
        <w:rPr>
          <w:rFonts w:ascii="Arial" w:eastAsiaTheme="majorEastAsia" w:hAnsi="Arial" w:cs="Arial"/>
          <w:b/>
          <w:color w:val="000000" w:themeColor="text1"/>
          <w:lang w:val="de-DE"/>
        </w:rPr>
        <w:t xml:space="preserve">. </w:t>
      </w:r>
      <w:r w:rsidR="00D41E49" w:rsidRPr="00F64C7B">
        <w:rPr>
          <w:rFonts w:ascii="Arial" w:eastAsiaTheme="majorEastAsia" w:hAnsi="Arial" w:cs="Arial"/>
          <w:b/>
          <w:color w:val="000000" w:themeColor="text1"/>
          <w:lang w:val="de-DE"/>
        </w:rPr>
        <w:t>Oktober</w:t>
      </w:r>
      <w:r w:rsidR="006158DA" w:rsidRPr="00F64C7B">
        <w:rPr>
          <w:rFonts w:ascii="Arial" w:eastAsiaTheme="majorEastAsia" w:hAnsi="Arial" w:cs="Arial"/>
          <w:b/>
          <w:color w:val="000000" w:themeColor="text1"/>
          <w:lang w:val="de-DE"/>
        </w:rPr>
        <w:t xml:space="preserve"> </w:t>
      </w:r>
      <w:r w:rsidRPr="00F64C7B">
        <w:rPr>
          <w:rFonts w:ascii="Arial" w:eastAsiaTheme="majorEastAsia" w:hAnsi="Arial" w:cs="Arial"/>
          <w:b/>
          <w:color w:val="000000" w:themeColor="text1"/>
          <w:lang w:val="de-DE"/>
        </w:rPr>
        <w:t xml:space="preserve">2025. </w:t>
      </w:r>
      <w:r w:rsidR="006E3114" w:rsidRPr="006E3114">
        <w:rPr>
          <w:rFonts w:ascii="Arial" w:eastAsiaTheme="majorEastAsia" w:hAnsi="Arial" w:cs="Arial"/>
          <w:b/>
          <w:color w:val="000000" w:themeColor="text1"/>
        </w:rPr>
        <w:t xml:space="preserve">Kurzreisen erleben einen Boom: Laut der aktuellen </w:t>
      </w:r>
      <w:r w:rsidR="00AF5DD9" w:rsidRPr="006E3114">
        <w:rPr>
          <w:rFonts w:ascii="Arial" w:eastAsiaTheme="majorEastAsia" w:hAnsi="Arial" w:cs="Arial"/>
          <w:b/>
          <w:bCs/>
          <w:color w:val="000000" w:themeColor="text1"/>
        </w:rPr>
        <w:t>ADAC-Tourismusstudie</w:t>
      </w:r>
      <w:r w:rsidR="006E3114" w:rsidRPr="006E3114">
        <w:rPr>
          <w:rFonts w:ascii="Arial" w:eastAsiaTheme="majorEastAsia" w:hAnsi="Arial" w:cs="Arial"/>
          <w:b/>
          <w:bCs/>
          <w:color w:val="000000" w:themeColor="text1"/>
        </w:rPr>
        <w:t xml:space="preserve"> 2025</w:t>
      </w:r>
      <w:r w:rsidR="006E3114" w:rsidRPr="006E3114">
        <w:rPr>
          <w:rFonts w:ascii="Arial" w:eastAsiaTheme="majorEastAsia" w:hAnsi="Arial" w:cs="Arial"/>
          <w:b/>
          <w:color w:val="000000" w:themeColor="text1"/>
        </w:rPr>
        <w:t xml:space="preserve"> bevorzugen immer mehr Reisende kompakte Reiseformate mit hohem Erlebniswert. Besonders gefragt sind </w:t>
      </w:r>
      <w:r w:rsidR="006E3114" w:rsidRPr="006E3114">
        <w:rPr>
          <w:rFonts w:ascii="Arial" w:eastAsiaTheme="majorEastAsia" w:hAnsi="Arial" w:cs="Arial"/>
          <w:b/>
          <w:bCs/>
          <w:color w:val="000000" w:themeColor="text1"/>
        </w:rPr>
        <w:t>komfortable, entschleunigte und naturnahe Angebote</w:t>
      </w:r>
      <w:r w:rsidR="006E3114" w:rsidRPr="006E3114">
        <w:rPr>
          <w:rFonts w:ascii="Arial" w:eastAsiaTheme="majorEastAsia" w:hAnsi="Arial" w:cs="Arial"/>
          <w:b/>
          <w:color w:val="000000" w:themeColor="text1"/>
        </w:rPr>
        <w:t xml:space="preserve">, die sich flexibel in den Alltag integrieren lassen. </w:t>
      </w:r>
      <w:r w:rsidR="006E3114" w:rsidRPr="006E3114">
        <w:rPr>
          <w:rFonts w:ascii="Arial" w:eastAsiaTheme="majorEastAsia" w:hAnsi="Arial" w:cs="Arial"/>
          <w:b/>
          <w:bCs/>
          <w:color w:val="000000" w:themeColor="text1"/>
        </w:rPr>
        <w:t>Thurgau Travel Deutschland</w:t>
      </w:r>
      <w:r w:rsidR="006E3114" w:rsidRPr="006E3114">
        <w:rPr>
          <w:rFonts w:ascii="Arial" w:eastAsiaTheme="majorEastAsia" w:hAnsi="Arial" w:cs="Arial"/>
          <w:b/>
          <w:color w:val="000000" w:themeColor="text1"/>
        </w:rPr>
        <w:t xml:space="preserve"> greift diesen Trend auf und </w:t>
      </w:r>
      <w:r w:rsidR="001E3892">
        <w:rPr>
          <w:rFonts w:ascii="Arial" w:eastAsiaTheme="majorEastAsia" w:hAnsi="Arial" w:cs="Arial"/>
          <w:b/>
          <w:color w:val="000000" w:themeColor="text1"/>
        </w:rPr>
        <w:t>präsentiert</w:t>
      </w:r>
      <w:r w:rsidR="006E3114" w:rsidRPr="006E3114">
        <w:rPr>
          <w:rFonts w:ascii="Arial" w:eastAsiaTheme="majorEastAsia" w:hAnsi="Arial" w:cs="Arial"/>
          <w:b/>
          <w:color w:val="000000" w:themeColor="text1"/>
        </w:rPr>
        <w:t xml:space="preserve"> zwei neue Kurzreisen auf dem Fluss</w:t>
      </w:r>
      <w:r w:rsidR="00AB7834">
        <w:rPr>
          <w:rFonts w:ascii="Arial" w:eastAsiaTheme="majorEastAsia" w:hAnsi="Arial" w:cs="Arial"/>
          <w:b/>
          <w:color w:val="000000" w:themeColor="text1"/>
        </w:rPr>
        <w:t xml:space="preserve">: </w:t>
      </w:r>
      <w:r w:rsidR="00AF5DD9">
        <w:rPr>
          <w:rFonts w:ascii="Arial" w:eastAsiaTheme="majorEastAsia" w:hAnsi="Arial" w:cs="Arial"/>
          <w:b/>
          <w:color w:val="000000" w:themeColor="text1"/>
        </w:rPr>
        <w:t xml:space="preserve">fünf Tage </w:t>
      </w:r>
      <w:r w:rsidR="006E3114" w:rsidRPr="006E3114">
        <w:rPr>
          <w:rFonts w:ascii="Arial" w:eastAsiaTheme="majorEastAsia" w:hAnsi="Arial" w:cs="Arial"/>
          <w:b/>
          <w:color w:val="000000" w:themeColor="text1"/>
        </w:rPr>
        <w:t xml:space="preserve">mit der </w:t>
      </w:r>
      <w:r w:rsidR="006E3114" w:rsidRPr="006E3114">
        <w:rPr>
          <w:rFonts w:ascii="Arial" w:eastAsiaTheme="majorEastAsia" w:hAnsi="Arial" w:cs="Arial"/>
          <w:b/>
          <w:bCs/>
          <w:color w:val="000000" w:themeColor="text1"/>
        </w:rPr>
        <w:t>MS Thurgau Gold ab/an Frankfurt</w:t>
      </w:r>
      <w:r w:rsidR="006E3114" w:rsidRPr="006E3114">
        <w:rPr>
          <w:rFonts w:ascii="Arial" w:eastAsiaTheme="majorEastAsia" w:hAnsi="Arial" w:cs="Arial"/>
          <w:b/>
          <w:color w:val="000000" w:themeColor="text1"/>
        </w:rPr>
        <w:t xml:space="preserve"> und </w:t>
      </w:r>
      <w:r w:rsidR="00AF5DD9">
        <w:rPr>
          <w:rFonts w:ascii="Arial" w:eastAsiaTheme="majorEastAsia" w:hAnsi="Arial" w:cs="Arial"/>
          <w:b/>
          <w:color w:val="000000" w:themeColor="text1"/>
        </w:rPr>
        <w:t xml:space="preserve">sechs Tage mit </w:t>
      </w:r>
      <w:r w:rsidR="006E3114" w:rsidRPr="006E3114">
        <w:rPr>
          <w:rFonts w:ascii="Arial" w:eastAsiaTheme="majorEastAsia" w:hAnsi="Arial" w:cs="Arial"/>
          <w:b/>
          <w:color w:val="000000" w:themeColor="text1"/>
        </w:rPr>
        <w:t xml:space="preserve">der </w:t>
      </w:r>
      <w:r w:rsidR="006E3114" w:rsidRPr="006E3114">
        <w:rPr>
          <w:rFonts w:ascii="Arial" w:eastAsiaTheme="majorEastAsia" w:hAnsi="Arial" w:cs="Arial"/>
          <w:b/>
          <w:bCs/>
          <w:color w:val="000000" w:themeColor="text1"/>
        </w:rPr>
        <w:t>MS Thurgau Chopin ab/an Potsdam</w:t>
      </w:r>
      <w:r w:rsidR="006E3114" w:rsidRPr="006E3114">
        <w:rPr>
          <w:rFonts w:ascii="Arial" w:eastAsiaTheme="majorEastAsia" w:hAnsi="Arial" w:cs="Arial"/>
          <w:b/>
          <w:color w:val="000000" w:themeColor="text1"/>
        </w:rPr>
        <w:t>.</w:t>
      </w:r>
      <w:r w:rsidR="00565A35">
        <w:rPr>
          <w:rFonts w:ascii="Arial" w:eastAsiaTheme="majorEastAsia" w:hAnsi="Arial" w:cs="Arial"/>
          <w:b/>
          <w:color w:val="000000" w:themeColor="text1"/>
        </w:rPr>
        <w:t xml:space="preserve"> Mehr Infos: </w:t>
      </w:r>
      <w:hyperlink r:id="rId17" w:history="1">
        <w:r w:rsidR="00565A35" w:rsidRPr="004569D5">
          <w:rPr>
            <w:rStyle w:val="Hyperlink"/>
            <w:rFonts w:ascii="Arial" w:eastAsiaTheme="majorEastAsia" w:hAnsi="Arial" w:cs="Arial"/>
            <w:b/>
          </w:rPr>
          <w:t>www.thurgautravel.de</w:t>
        </w:r>
      </w:hyperlink>
      <w:r w:rsidR="00565A35">
        <w:rPr>
          <w:rFonts w:ascii="Arial" w:eastAsiaTheme="majorEastAsia" w:hAnsi="Arial" w:cs="Arial"/>
          <w:b/>
          <w:color w:val="000000" w:themeColor="text1"/>
        </w:rPr>
        <w:t xml:space="preserve">. </w:t>
      </w:r>
    </w:p>
    <w:p w14:paraId="4802B445" w14:textId="7812AC97" w:rsidR="00392640" w:rsidRPr="00392640" w:rsidRDefault="00392640" w:rsidP="00AE085F">
      <w:pPr>
        <w:spacing w:after="120" w:line="288" w:lineRule="auto"/>
        <w:jc w:val="both"/>
        <w:rPr>
          <w:rFonts w:ascii="Arial" w:eastAsiaTheme="majorEastAsia" w:hAnsi="Arial" w:cs="Arial"/>
          <w:b/>
          <w:bCs/>
          <w:color w:val="000000" w:themeColor="text1"/>
        </w:rPr>
      </w:pPr>
      <w:r w:rsidRPr="00392640">
        <w:rPr>
          <w:rFonts w:ascii="Arial" w:eastAsiaTheme="majorEastAsia" w:hAnsi="Arial" w:cs="Arial"/>
          <w:b/>
          <w:bCs/>
          <w:color w:val="000000" w:themeColor="text1"/>
        </w:rPr>
        <w:t xml:space="preserve">Advent auf dem </w:t>
      </w:r>
      <w:r w:rsidR="002004F3">
        <w:rPr>
          <w:rFonts w:ascii="Arial" w:eastAsiaTheme="majorEastAsia" w:hAnsi="Arial" w:cs="Arial"/>
          <w:b/>
          <w:bCs/>
          <w:color w:val="000000" w:themeColor="text1"/>
        </w:rPr>
        <w:t>Fluss</w:t>
      </w:r>
      <w:r w:rsidRPr="00392640">
        <w:rPr>
          <w:rFonts w:ascii="Arial" w:eastAsiaTheme="majorEastAsia" w:hAnsi="Arial" w:cs="Arial"/>
          <w:b/>
          <w:bCs/>
          <w:color w:val="000000" w:themeColor="text1"/>
        </w:rPr>
        <w:t>: Kurzreisen mit der MS Thurgau Gold ab Frankfurt</w:t>
      </w:r>
    </w:p>
    <w:p w14:paraId="3B55EC22" w14:textId="02927798" w:rsidR="009C41D5" w:rsidRDefault="009C41D5" w:rsidP="00AE085F">
      <w:pPr>
        <w:spacing w:after="120" w:line="288" w:lineRule="auto"/>
        <w:jc w:val="both"/>
        <w:rPr>
          <w:rFonts w:ascii="Arial" w:eastAsiaTheme="majorEastAsia" w:hAnsi="Arial" w:cs="Arial"/>
          <w:color w:val="000000" w:themeColor="text1"/>
        </w:rPr>
      </w:pPr>
      <w:r w:rsidRPr="009C41D5">
        <w:rPr>
          <w:rFonts w:ascii="Arial" w:eastAsiaTheme="majorEastAsia" w:hAnsi="Arial" w:cs="Arial"/>
          <w:color w:val="000000" w:themeColor="text1"/>
        </w:rPr>
        <w:t xml:space="preserve">Pünktlich </w:t>
      </w:r>
      <w:r w:rsidRPr="00392640">
        <w:rPr>
          <w:rFonts w:ascii="Arial" w:eastAsiaTheme="majorEastAsia" w:hAnsi="Arial" w:cs="Arial"/>
          <w:color w:val="000000" w:themeColor="text1"/>
        </w:rPr>
        <w:t xml:space="preserve">zur Adventszeit 2025 startet die MS Thurgau Gold zu fünf festlichen Kurzreisen zwischen dem 30. November und 20. Dezember. Die fünftägige Route führt von Frankfurt über Baden-Baden, </w:t>
      </w:r>
      <w:r w:rsidR="00183123" w:rsidRPr="00392640">
        <w:rPr>
          <w:rFonts w:ascii="Arial" w:eastAsiaTheme="majorEastAsia" w:hAnsi="Arial" w:cs="Arial"/>
          <w:color w:val="000000" w:themeColor="text1"/>
        </w:rPr>
        <w:t xml:space="preserve">Basel, </w:t>
      </w:r>
      <w:r w:rsidRPr="00392640">
        <w:rPr>
          <w:rFonts w:ascii="Arial" w:eastAsiaTheme="majorEastAsia" w:hAnsi="Arial" w:cs="Arial"/>
          <w:color w:val="000000" w:themeColor="text1"/>
        </w:rPr>
        <w:t xml:space="preserve">Mannheim </w:t>
      </w:r>
      <w:r w:rsidR="00183123" w:rsidRPr="00392640">
        <w:rPr>
          <w:rFonts w:ascii="Arial" w:eastAsiaTheme="majorEastAsia" w:hAnsi="Arial" w:cs="Arial"/>
          <w:color w:val="000000" w:themeColor="text1"/>
        </w:rPr>
        <w:t>bis</w:t>
      </w:r>
      <w:r w:rsidR="00183123" w:rsidRPr="009C41D5">
        <w:rPr>
          <w:rFonts w:ascii="Arial" w:eastAsiaTheme="majorEastAsia" w:hAnsi="Arial" w:cs="Arial"/>
          <w:color w:val="000000" w:themeColor="text1"/>
        </w:rPr>
        <w:t xml:space="preserve"> nach </w:t>
      </w:r>
      <w:r w:rsidRPr="009C41D5">
        <w:rPr>
          <w:rFonts w:ascii="Arial" w:eastAsiaTheme="majorEastAsia" w:hAnsi="Arial" w:cs="Arial"/>
          <w:color w:val="000000" w:themeColor="text1"/>
        </w:rPr>
        <w:t>Heidelberg und zurück. Die Reise verbindet winterliche Landschaften mit kulturellen Höhepunkten und vorweihnachtlicher Stimmung. In Baden-Baden erwartet die Gäste ein Spaziergang durch die beleuchteten Parkanlagen und ein Besuch des traditionsreichen Casinos. Basel begeistert mit einer Architekturführung über den Novartis Campus, wo Werke von Frank Gehry und Herzog &amp; de Meuron zu sehen sind. In Heidelberg genießen die Reisenden einen Sektempfang auf dem Philosophenweg mit Blick auf die romantisch beleuchtete Altstadt und das Schloss. Frankfurt selbst zeigt sich als „Welthauptstadt des Designs 2026“ von seiner innovativen Seite – mit urbaner Architektur, kreativen Quartieren und traditionellen Weihnachtsmärkten, darunter der Römerberg mit seinem historischen Flair und regionalen Spezialitäten.</w:t>
      </w:r>
      <w:r w:rsidR="00EE54A6">
        <w:rPr>
          <w:rFonts w:ascii="Arial" w:eastAsiaTheme="majorEastAsia" w:hAnsi="Arial" w:cs="Arial"/>
          <w:color w:val="000000" w:themeColor="text1"/>
        </w:rPr>
        <w:t xml:space="preserve"> </w:t>
      </w:r>
      <w:r w:rsidR="00EE54A6" w:rsidRPr="004F473E">
        <w:rPr>
          <w:rFonts w:ascii="Arial" w:eastAsiaTheme="majorEastAsia" w:hAnsi="Arial" w:cs="Arial"/>
          <w:b/>
          <w:bCs/>
          <w:color w:val="000000" w:themeColor="text1"/>
        </w:rPr>
        <w:t>Reisetermine</w:t>
      </w:r>
      <w:r w:rsidR="00EE54A6">
        <w:rPr>
          <w:rFonts w:ascii="Arial" w:eastAsiaTheme="majorEastAsia" w:hAnsi="Arial" w:cs="Arial"/>
          <w:color w:val="000000" w:themeColor="text1"/>
        </w:rPr>
        <w:t>: 30.11.-4.12., 4.-8.12.,</w:t>
      </w:r>
      <w:r w:rsidR="00FA1891">
        <w:rPr>
          <w:rFonts w:ascii="Arial" w:eastAsiaTheme="majorEastAsia" w:hAnsi="Arial" w:cs="Arial"/>
          <w:color w:val="000000" w:themeColor="text1"/>
        </w:rPr>
        <w:t xml:space="preserve">8.-12.12., 12.-16.12. und 16.-20.12.2025, 5 Tage ab 640 Euro pro Person: </w:t>
      </w:r>
      <w:hyperlink r:id="rId18" w:history="1">
        <w:r w:rsidR="004F473E" w:rsidRPr="004569D5">
          <w:rPr>
            <w:rStyle w:val="Hyperlink"/>
            <w:rFonts w:ascii="Arial" w:eastAsiaTheme="majorEastAsia" w:hAnsi="Arial" w:cs="Arial"/>
          </w:rPr>
          <w:t>https://www.thurgautravel.de/reise/ms-thurgau-gold-luxurioese-kurzfahrt-auf-rhein-main/</w:t>
        </w:r>
      </w:hyperlink>
      <w:r w:rsidR="004F473E">
        <w:rPr>
          <w:rFonts w:ascii="Arial" w:eastAsiaTheme="majorEastAsia" w:hAnsi="Arial" w:cs="Arial"/>
          <w:color w:val="000000" w:themeColor="text1"/>
        </w:rPr>
        <w:t xml:space="preserve"> </w:t>
      </w:r>
    </w:p>
    <w:p w14:paraId="7CA4A642" w14:textId="77777777" w:rsidR="007B6BDA" w:rsidRDefault="007B6BDA" w:rsidP="007B6BDA">
      <w:pPr>
        <w:spacing w:after="120" w:line="288" w:lineRule="auto"/>
        <w:jc w:val="both"/>
        <w:rPr>
          <w:rFonts w:ascii="Arial" w:eastAsiaTheme="majorEastAsia" w:hAnsi="Arial" w:cs="Arial"/>
          <w:color w:val="000000" w:themeColor="text1"/>
        </w:rPr>
      </w:pPr>
      <w:r w:rsidRPr="007B6BDA">
        <w:rPr>
          <w:rFonts w:ascii="Arial" w:eastAsiaTheme="majorEastAsia" w:hAnsi="Arial" w:cs="Arial"/>
          <w:color w:val="000000" w:themeColor="text1"/>
        </w:rPr>
        <w:t xml:space="preserve">Für Dezember 2026 sind bereits drei weitere Termine mit der MS Thurgau Gold geplant, ideal für alle, die frühzeitig ihre festliche Auszeit auf dem Fluss sichern möchten: </w:t>
      </w:r>
      <w:hyperlink r:id="rId19" w:history="1">
        <w:r w:rsidRPr="007B6BDA">
          <w:rPr>
            <w:rStyle w:val="Hyperlink"/>
            <w:rFonts w:ascii="Arial" w:eastAsiaTheme="majorEastAsia" w:hAnsi="Arial" w:cs="Arial"/>
          </w:rPr>
          <w:t>https://www.thurgautravel.de/reise/fluss-der-lichter-auf-rhein-main/</w:t>
        </w:r>
      </w:hyperlink>
      <w:r w:rsidRPr="007B6BDA">
        <w:rPr>
          <w:rFonts w:ascii="Arial" w:eastAsiaTheme="majorEastAsia" w:hAnsi="Arial" w:cs="Arial"/>
          <w:color w:val="000000" w:themeColor="text1"/>
        </w:rPr>
        <w:t xml:space="preserve">. </w:t>
      </w:r>
    </w:p>
    <w:p w14:paraId="5FDAC012" w14:textId="77777777" w:rsidR="00F31416" w:rsidRDefault="00F31416" w:rsidP="00AE085F">
      <w:pPr>
        <w:spacing w:after="120" w:line="288" w:lineRule="auto"/>
        <w:jc w:val="both"/>
        <w:rPr>
          <w:rFonts w:ascii="Arial" w:eastAsiaTheme="majorEastAsia" w:hAnsi="Arial" w:cs="Arial"/>
          <w:b/>
          <w:bCs/>
          <w:color w:val="000000" w:themeColor="text1"/>
        </w:rPr>
      </w:pPr>
    </w:p>
    <w:p w14:paraId="41157665" w14:textId="77777777" w:rsidR="00F31416" w:rsidRDefault="00F31416" w:rsidP="00AE085F">
      <w:pPr>
        <w:spacing w:after="120" w:line="288" w:lineRule="auto"/>
        <w:jc w:val="both"/>
        <w:rPr>
          <w:rFonts w:ascii="Arial" w:eastAsiaTheme="majorEastAsia" w:hAnsi="Arial" w:cs="Arial"/>
          <w:b/>
          <w:bCs/>
          <w:color w:val="000000" w:themeColor="text1"/>
        </w:rPr>
      </w:pPr>
    </w:p>
    <w:p w14:paraId="596F360C" w14:textId="33C1E874" w:rsidR="007B6BDA" w:rsidRPr="007B6BDA" w:rsidRDefault="007B6BDA" w:rsidP="00AE085F">
      <w:pPr>
        <w:spacing w:after="120" w:line="288" w:lineRule="auto"/>
        <w:jc w:val="both"/>
        <w:rPr>
          <w:rFonts w:ascii="Arial" w:eastAsiaTheme="majorEastAsia" w:hAnsi="Arial" w:cs="Arial"/>
          <w:b/>
          <w:bCs/>
          <w:color w:val="000000" w:themeColor="text1"/>
        </w:rPr>
      </w:pPr>
      <w:r w:rsidRPr="007B6BDA">
        <w:rPr>
          <w:rFonts w:ascii="Arial" w:eastAsiaTheme="majorEastAsia" w:hAnsi="Arial" w:cs="Arial"/>
          <w:b/>
          <w:bCs/>
          <w:color w:val="000000" w:themeColor="text1"/>
        </w:rPr>
        <w:lastRenderedPageBreak/>
        <w:t xml:space="preserve">Flussidylle ab Potsdam: Neue Kurzreise mit der MS Thurgau Chopin startet im </w:t>
      </w:r>
      <w:r>
        <w:rPr>
          <w:rFonts w:ascii="Arial" w:eastAsiaTheme="majorEastAsia" w:hAnsi="Arial" w:cs="Arial"/>
          <w:b/>
          <w:bCs/>
          <w:color w:val="000000" w:themeColor="text1"/>
        </w:rPr>
        <w:t>Frühling</w:t>
      </w:r>
      <w:r w:rsidRPr="007B6BDA">
        <w:rPr>
          <w:rFonts w:ascii="Arial" w:eastAsiaTheme="majorEastAsia" w:hAnsi="Arial" w:cs="Arial"/>
          <w:b/>
          <w:bCs/>
          <w:color w:val="000000" w:themeColor="text1"/>
        </w:rPr>
        <w:t xml:space="preserve"> 2026</w:t>
      </w:r>
    </w:p>
    <w:p w14:paraId="10243581" w14:textId="3A8E880F" w:rsidR="006E5F23" w:rsidRDefault="003552BD" w:rsidP="00AE085F">
      <w:pPr>
        <w:spacing w:after="120" w:line="288" w:lineRule="auto"/>
        <w:jc w:val="both"/>
        <w:rPr>
          <w:rFonts w:ascii="Arial" w:eastAsiaTheme="majorEastAsia" w:hAnsi="Arial" w:cs="Arial"/>
          <w:color w:val="000000" w:themeColor="text1"/>
        </w:rPr>
      </w:pPr>
      <w:r>
        <w:rPr>
          <w:rFonts w:ascii="Arial" w:eastAsiaTheme="majorEastAsia" w:hAnsi="Arial" w:cs="Arial"/>
          <w:color w:val="000000" w:themeColor="text1"/>
        </w:rPr>
        <w:t xml:space="preserve">Im </w:t>
      </w:r>
      <w:r w:rsidR="006E5F23" w:rsidRPr="006E5F23">
        <w:rPr>
          <w:rFonts w:ascii="Arial" w:eastAsiaTheme="majorEastAsia" w:hAnsi="Arial" w:cs="Arial"/>
          <w:color w:val="000000" w:themeColor="text1"/>
        </w:rPr>
        <w:t xml:space="preserve">Ab </w:t>
      </w:r>
      <w:r w:rsidR="006E5F23" w:rsidRPr="006E5F23">
        <w:rPr>
          <w:rFonts w:ascii="Arial" w:eastAsiaTheme="majorEastAsia" w:hAnsi="Arial" w:cs="Arial"/>
          <w:b/>
          <w:bCs/>
          <w:color w:val="000000" w:themeColor="text1"/>
        </w:rPr>
        <w:t>April 2026</w:t>
      </w:r>
      <w:r w:rsidR="006E5F23" w:rsidRPr="006E5F23">
        <w:rPr>
          <w:rFonts w:ascii="Arial" w:eastAsiaTheme="majorEastAsia" w:hAnsi="Arial" w:cs="Arial"/>
          <w:color w:val="000000" w:themeColor="text1"/>
        </w:rPr>
        <w:t xml:space="preserve"> lädt die </w:t>
      </w:r>
      <w:r w:rsidR="006E5F23" w:rsidRPr="003E52B4">
        <w:rPr>
          <w:rFonts w:ascii="Arial" w:eastAsiaTheme="majorEastAsia" w:hAnsi="Arial" w:cs="Arial"/>
          <w:b/>
          <w:bCs/>
          <w:color w:val="000000" w:themeColor="text1"/>
        </w:rPr>
        <w:t>MS Thurgau Chopin</w:t>
      </w:r>
      <w:r w:rsidR="006E5F23" w:rsidRPr="006E5F23">
        <w:rPr>
          <w:rFonts w:ascii="Arial" w:eastAsiaTheme="majorEastAsia" w:hAnsi="Arial" w:cs="Arial"/>
          <w:color w:val="000000" w:themeColor="text1"/>
        </w:rPr>
        <w:t xml:space="preserve"> zu einer neuen sechstägigen Rundreise </w:t>
      </w:r>
      <w:r w:rsidR="006E5F23" w:rsidRPr="003E52B4">
        <w:rPr>
          <w:rFonts w:ascii="Arial" w:eastAsiaTheme="majorEastAsia" w:hAnsi="Arial" w:cs="Arial"/>
          <w:b/>
          <w:bCs/>
          <w:color w:val="000000" w:themeColor="text1"/>
        </w:rPr>
        <w:t>ab Potsdam</w:t>
      </w:r>
      <w:r w:rsidR="006E5F23" w:rsidRPr="006E5F23">
        <w:rPr>
          <w:rFonts w:ascii="Arial" w:eastAsiaTheme="majorEastAsia" w:hAnsi="Arial" w:cs="Arial"/>
          <w:color w:val="000000" w:themeColor="text1"/>
        </w:rPr>
        <w:t xml:space="preserve"> ein. Die Route führt durch die stillen Wasserwege von Havel und Elbe und macht Halt in Brandenburg, Havelberg, Tangermünde und Magdeburg. Zu den Höhepunkten zählen die Beelitzer Heilstätten – ein faszinierender „Lost Place“ mit </w:t>
      </w:r>
      <w:r w:rsidR="002004F3">
        <w:rPr>
          <w:rFonts w:ascii="Arial" w:eastAsiaTheme="majorEastAsia" w:hAnsi="Arial" w:cs="Arial"/>
          <w:color w:val="000000" w:themeColor="text1"/>
        </w:rPr>
        <w:t>bewegter</w:t>
      </w:r>
      <w:r w:rsidR="006E5F23" w:rsidRPr="006E5F23">
        <w:rPr>
          <w:rFonts w:ascii="Arial" w:eastAsiaTheme="majorEastAsia" w:hAnsi="Arial" w:cs="Arial"/>
          <w:color w:val="000000" w:themeColor="text1"/>
        </w:rPr>
        <w:t xml:space="preserve"> Geschichte –, das romanische Kloster Jerichow mit seinem mittelalterlich inspirierten Klostergarten sowie das Magdeburger Wasserstraßenkreuz, ein technisches Meisterwerk der Flussvernetzung. Die Fahrt bietet nicht nur kulturelle Einblicke, sondern auch </w:t>
      </w:r>
      <w:r>
        <w:rPr>
          <w:rFonts w:ascii="Arial" w:eastAsiaTheme="majorEastAsia" w:hAnsi="Arial" w:cs="Arial"/>
          <w:color w:val="000000" w:themeColor="text1"/>
        </w:rPr>
        <w:t>Frühlingsnatur</w:t>
      </w:r>
      <w:r w:rsidRPr="006E5F23">
        <w:rPr>
          <w:rFonts w:ascii="Arial" w:eastAsiaTheme="majorEastAsia" w:hAnsi="Arial" w:cs="Arial"/>
          <w:color w:val="000000" w:themeColor="text1"/>
        </w:rPr>
        <w:t xml:space="preserve"> </w:t>
      </w:r>
      <w:r w:rsidR="006E5F23" w:rsidRPr="006E5F23">
        <w:rPr>
          <w:rFonts w:ascii="Arial" w:eastAsiaTheme="majorEastAsia" w:hAnsi="Arial" w:cs="Arial"/>
          <w:color w:val="000000" w:themeColor="text1"/>
        </w:rPr>
        <w:t>in unberührten Schilflandschaften</w:t>
      </w:r>
      <w:r w:rsidR="002004F3">
        <w:rPr>
          <w:rFonts w:ascii="Arial" w:eastAsiaTheme="majorEastAsia" w:hAnsi="Arial" w:cs="Arial"/>
          <w:color w:val="000000" w:themeColor="text1"/>
        </w:rPr>
        <w:t>, in denen Kraniche und Reiher heimisch sind</w:t>
      </w:r>
      <w:r w:rsidR="006E5F23" w:rsidRPr="006E5F23">
        <w:rPr>
          <w:rFonts w:ascii="Arial" w:eastAsiaTheme="majorEastAsia" w:hAnsi="Arial" w:cs="Arial"/>
          <w:color w:val="000000" w:themeColor="text1"/>
        </w:rPr>
        <w:t>.</w:t>
      </w:r>
      <w:r w:rsidR="00C64CA6">
        <w:rPr>
          <w:rFonts w:ascii="Arial" w:eastAsiaTheme="majorEastAsia" w:hAnsi="Arial" w:cs="Arial"/>
          <w:color w:val="000000" w:themeColor="text1"/>
        </w:rPr>
        <w:t xml:space="preserve"> </w:t>
      </w:r>
      <w:r w:rsidR="00C64CA6" w:rsidRPr="00EE54A6">
        <w:rPr>
          <w:rFonts w:ascii="Arial" w:eastAsiaTheme="majorEastAsia" w:hAnsi="Arial" w:cs="Arial"/>
          <w:b/>
          <w:bCs/>
          <w:color w:val="000000" w:themeColor="text1"/>
        </w:rPr>
        <w:t>Reisetermine</w:t>
      </w:r>
      <w:r w:rsidR="00C64CA6">
        <w:rPr>
          <w:rFonts w:ascii="Arial" w:eastAsiaTheme="majorEastAsia" w:hAnsi="Arial" w:cs="Arial"/>
          <w:color w:val="000000" w:themeColor="text1"/>
        </w:rPr>
        <w:t xml:space="preserve">: 11.-16. April, 16. bis 21. April 2026, ab 920 Euro pro Person: </w:t>
      </w:r>
      <w:hyperlink r:id="rId20" w:history="1">
        <w:r w:rsidR="00EE54A6" w:rsidRPr="004569D5">
          <w:rPr>
            <w:rStyle w:val="Hyperlink"/>
            <w:rFonts w:ascii="Arial" w:eastAsiaTheme="majorEastAsia" w:hAnsi="Arial" w:cs="Arial"/>
          </w:rPr>
          <w:t>https://www.thurgautravel.de/reise/thurgau-chopin-zwischen-havelidylle-und-elbezauber-ab-potsdam/</w:t>
        </w:r>
      </w:hyperlink>
      <w:r w:rsidR="00EE54A6">
        <w:rPr>
          <w:rFonts w:ascii="Arial" w:eastAsiaTheme="majorEastAsia" w:hAnsi="Arial" w:cs="Arial"/>
          <w:color w:val="000000" w:themeColor="text1"/>
        </w:rPr>
        <w:t xml:space="preserve"> </w:t>
      </w:r>
    </w:p>
    <w:p w14:paraId="20652CE6" w14:textId="6BDDE59F" w:rsidR="003E52B4" w:rsidRPr="003E52B4" w:rsidRDefault="003E52B4" w:rsidP="003E52B4">
      <w:pPr>
        <w:spacing w:after="120" w:line="288" w:lineRule="auto"/>
        <w:jc w:val="both"/>
        <w:rPr>
          <w:rFonts w:ascii="Arial" w:eastAsiaTheme="majorEastAsia" w:hAnsi="Arial" w:cs="Arial"/>
          <w:color w:val="000000" w:themeColor="text1"/>
          <w:lang w:val="de-DE"/>
        </w:rPr>
      </w:pPr>
      <w:r w:rsidRPr="003E52B4">
        <w:rPr>
          <w:rFonts w:ascii="Arial" w:eastAsiaTheme="majorEastAsia" w:hAnsi="Arial" w:cs="Arial"/>
          <w:color w:val="000000" w:themeColor="text1"/>
          <w:lang w:val="de-DE"/>
        </w:rPr>
        <w:t>Beide Schiffe stehen für Komfort und Nachhaltigkeit: Die MS Thurgau Gold, 2023 gebaut und mit dem Green Award Gold Status ausgezeichnet, verfügt über Solarzellen, Katalysatorsysteme und ein Wärmerückgewinnungssystem. Die MS Thurgau Chopin, ein Boutique-Schiff im Belle-Époque-Stil</w:t>
      </w:r>
      <w:r w:rsidR="00AB7834">
        <w:rPr>
          <w:rFonts w:ascii="Arial" w:eastAsiaTheme="majorEastAsia" w:hAnsi="Arial" w:cs="Arial"/>
          <w:color w:val="000000" w:themeColor="text1"/>
          <w:lang w:val="de-DE"/>
        </w:rPr>
        <w:t xml:space="preserve"> mit</w:t>
      </w:r>
      <w:r w:rsidR="00AB7834" w:rsidRPr="00AB7834">
        <w:rPr>
          <w:rFonts w:ascii="Arial" w:eastAsiaTheme="majorEastAsia" w:hAnsi="Arial" w:cs="Arial"/>
          <w:color w:val="000000" w:themeColor="text1"/>
          <w:lang w:val="de-DE"/>
        </w:rPr>
        <w:t xml:space="preserve"> </w:t>
      </w:r>
      <w:r w:rsidR="00AB7834" w:rsidRPr="003E52B4">
        <w:rPr>
          <w:rFonts w:ascii="Arial" w:eastAsiaTheme="majorEastAsia" w:hAnsi="Arial" w:cs="Arial"/>
          <w:color w:val="000000" w:themeColor="text1"/>
          <w:lang w:val="de-DE"/>
        </w:rPr>
        <w:t>französische</w:t>
      </w:r>
      <w:r w:rsidR="00AB7834">
        <w:rPr>
          <w:rFonts w:ascii="Arial" w:eastAsiaTheme="majorEastAsia" w:hAnsi="Arial" w:cs="Arial"/>
          <w:color w:val="000000" w:themeColor="text1"/>
          <w:lang w:val="de-DE"/>
        </w:rPr>
        <w:t>n</w:t>
      </w:r>
      <w:r w:rsidR="00AB7834" w:rsidRPr="003E52B4">
        <w:rPr>
          <w:rFonts w:ascii="Arial" w:eastAsiaTheme="majorEastAsia" w:hAnsi="Arial" w:cs="Arial"/>
          <w:color w:val="000000" w:themeColor="text1"/>
          <w:lang w:val="de-DE"/>
        </w:rPr>
        <w:t xml:space="preserve"> Balkone</w:t>
      </w:r>
      <w:r w:rsidR="00AB7834">
        <w:rPr>
          <w:rFonts w:ascii="Arial" w:eastAsiaTheme="majorEastAsia" w:hAnsi="Arial" w:cs="Arial"/>
          <w:color w:val="000000" w:themeColor="text1"/>
          <w:lang w:val="de-DE"/>
        </w:rPr>
        <w:t>n</w:t>
      </w:r>
      <w:r w:rsidRPr="003E52B4">
        <w:rPr>
          <w:rFonts w:ascii="Arial" w:eastAsiaTheme="majorEastAsia" w:hAnsi="Arial" w:cs="Arial"/>
          <w:color w:val="000000" w:themeColor="text1"/>
          <w:lang w:val="de-DE"/>
        </w:rPr>
        <w:t>, bietet Platz für maximal 80 Gäste und überzeugt durch persönliche Atmosphäre</w:t>
      </w:r>
      <w:r w:rsidR="00AB7834">
        <w:rPr>
          <w:rFonts w:ascii="Arial" w:eastAsiaTheme="majorEastAsia" w:hAnsi="Arial" w:cs="Arial"/>
          <w:color w:val="000000" w:themeColor="text1"/>
          <w:lang w:val="de-DE"/>
        </w:rPr>
        <w:t xml:space="preserve"> </w:t>
      </w:r>
      <w:r w:rsidRPr="003E52B4">
        <w:rPr>
          <w:rFonts w:ascii="Arial" w:eastAsiaTheme="majorEastAsia" w:hAnsi="Arial" w:cs="Arial"/>
          <w:color w:val="000000" w:themeColor="text1"/>
          <w:lang w:val="de-DE"/>
        </w:rPr>
        <w:t xml:space="preserve">und </w:t>
      </w:r>
      <w:r w:rsidR="00AB7834">
        <w:rPr>
          <w:rFonts w:ascii="Arial" w:eastAsiaTheme="majorEastAsia" w:hAnsi="Arial" w:cs="Arial"/>
          <w:color w:val="000000" w:themeColor="text1"/>
          <w:lang w:val="de-DE"/>
        </w:rPr>
        <w:t xml:space="preserve">exquisite </w:t>
      </w:r>
      <w:r w:rsidRPr="003E52B4">
        <w:rPr>
          <w:rFonts w:ascii="Arial" w:eastAsiaTheme="majorEastAsia" w:hAnsi="Arial" w:cs="Arial"/>
          <w:color w:val="000000" w:themeColor="text1"/>
          <w:lang w:val="de-DE"/>
        </w:rPr>
        <w:t>regionale Küche.</w:t>
      </w:r>
    </w:p>
    <w:p w14:paraId="56C5B849" w14:textId="46A7B633" w:rsidR="00AB7834" w:rsidRDefault="003E52B4" w:rsidP="003E52B4">
      <w:pPr>
        <w:spacing w:after="120" w:line="288" w:lineRule="auto"/>
        <w:jc w:val="both"/>
        <w:rPr>
          <w:rFonts w:ascii="Arial" w:eastAsiaTheme="majorEastAsia" w:hAnsi="Arial" w:cs="Arial"/>
          <w:color w:val="000000" w:themeColor="text1"/>
          <w:lang w:val="de-DE"/>
        </w:rPr>
      </w:pPr>
      <w:r w:rsidRPr="003E52B4">
        <w:rPr>
          <w:rFonts w:ascii="Arial" w:eastAsiaTheme="majorEastAsia" w:hAnsi="Arial" w:cs="Arial"/>
          <w:color w:val="000000" w:themeColor="text1"/>
          <w:lang w:val="de-DE"/>
        </w:rPr>
        <w:t xml:space="preserve">Mit den neuen Kurzreisen bietet Thurgau Travel Deutschland eine stilvolle Alternative für alle, die in wenigen Tagen viel erleben möchten – ohne Hektik, aber mit Tiefgang. Die Reisen eignen sich ideal für eine spontane Auszeit, einen besonderen Anlass oder als Geschenkidee zur Adventszeit. </w:t>
      </w:r>
    </w:p>
    <w:p w14:paraId="6478363D" w14:textId="1D812416" w:rsidR="003E52B4" w:rsidRPr="003E52B4" w:rsidRDefault="003E52B4" w:rsidP="003E52B4">
      <w:pPr>
        <w:spacing w:after="120" w:line="288" w:lineRule="auto"/>
        <w:jc w:val="both"/>
        <w:rPr>
          <w:rFonts w:ascii="Arial" w:eastAsiaTheme="majorEastAsia" w:hAnsi="Arial" w:cs="Arial"/>
          <w:color w:val="000000" w:themeColor="text1"/>
          <w:lang w:val="de-DE"/>
        </w:rPr>
      </w:pPr>
      <w:r w:rsidRPr="003E52B4">
        <w:rPr>
          <w:rFonts w:ascii="Arial" w:eastAsiaTheme="majorEastAsia" w:hAnsi="Arial" w:cs="Arial"/>
          <w:color w:val="000000" w:themeColor="text1"/>
          <w:lang w:val="de-DE"/>
        </w:rPr>
        <w:t xml:space="preserve">Buchungen sind ab sofort möglich unter </w:t>
      </w:r>
      <w:hyperlink r:id="rId21" w:history="1">
        <w:r w:rsidR="00AB7834" w:rsidRPr="00894A25">
          <w:rPr>
            <w:rStyle w:val="Hyperlink"/>
            <w:rFonts w:ascii="Arial" w:eastAsiaTheme="majorEastAsia" w:hAnsi="Arial" w:cs="Arial"/>
            <w:lang w:val="de-DE"/>
          </w:rPr>
          <w:t>www.thurgautravel.de</w:t>
        </w:r>
      </w:hyperlink>
      <w:r w:rsidRPr="003E52B4">
        <w:rPr>
          <w:rFonts w:ascii="Arial" w:eastAsiaTheme="majorEastAsia" w:hAnsi="Arial" w:cs="Arial"/>
          <w:color w:val="000000" w:themeColor="text1"/>
          <w:lang w:val="de-DE"/>
        </w:rPr>
        <w:t>.</w:t>
      </w:r>
      <w:r w:rsidR="00AB7834">
        <w:rPr>
          <w:rFonts w:ascii="Arial" w:eastAsiaTheme="majorEastAsia" w:hAnsi="Arial" w:cs="Arial"/>
          <w:color w:val="000000" w:themeColor="text1"/>
          <w:lang w:val="de-DE"/>
        </w:rPr>
        <w:t xml:space="preserve"> </w:t>
      </w:r>
      <w:r w:rsidRPr="003E52B4">
        <w:rPr>
          <w:rFonts w:ascii="Arial" w:eastAsiaTheme="majorEastAsia" w:hAnsi="Arial" w:cs="Arial"/>
          <w:color w:val="000000" w:themeColor="text1"/>
          <w:lang w:val="de-DE"/>
        </w:rPr>
        <w:t xml:space="preserve"> </w:t>
      </w:r>
    </w:p>
    <w:p w14:paraId="1545B0D5" w14:textId="05F507A5" w:rsidR="00991AE2" w:rsidRPr="00695A35" w:rsidRDefault="00991AE2" w:rsidP="00090171">
      <w:pPr>
        <w:spacing w:after="0" w:line="288" w:lineRule="auto"/>
        <w:jc w:val="both"/>
        <w:rPr>
          <w:rFonts w:ascii="Arial" w:hAnsi="Arial" w:cs="Arial"/>
          <w:b/>
          <w:color w:val="000000" w:themeColor="text1"/>
          <w:sz w:val="16"/>
          <w:szCs w:val="16"/>
          <w:lang w:val="de-DE"/>
        </w:rPr>
      </w:pPr>
      <w:r w:rsidRPr="00695A35">
        <w:rPr>
          <w:rFonts w:ascii="Arial" w:hAnsi="Arial" w:cs="Arial"/>
          <w:b/>
          <w:color w:val="000000" w:themeColor="text1"/>
          <w:sz w:val="16"/>
          <w:szCs w:val="16"/>
          <w:lang w:val="de-DE"/>
        </w:rPr>
        <w:t>Über Thurgau Travel</w:t>
      </w:r>
    </w:p>
    <w:p w14:paraId="62BEE91C" w14:textId="090669FD" w:rsidR="00B063AA" w:rsidRDefault="00DD3E06" w:rsidP="00090171">
      <w:pPr>
        <w:spacing w:after="0" w:line="288" w:lineRule="auto"/>
        <w:jc w:val="both"/>
        <w:rPr>
          <w:rFonts w:ascii="Arial" w:hAnsi="Arial" w:cs="Arial"/>
          <w:color w:val="000000" w:themeColor="text1"/>
          <w:sz w:val="16"/>
          <w:szCs w:val="16"/>
          <w:lang w:val="de-DE"/>
        </w:rPr>
      </w:pPr>
      <w:r w:rsidRPr="00695A35">
        <w:rPr>
          <w:rFonts w:ascii="Arial" w:hAnsi="Arial" w:cs="Arial"/>
          <w:color w:val="000000" w:themeColor="text1"/>
          <w:sz w:val="16"/>
          <w:szCs w:val="16"/>
          <w:lang w:val="de-DE"/>
        </w:rPr>
        <w:t xml:space="preserve">Seit über </w:t>
      </w:r>
      <w:r w:rsidR="003552BD">
        <w:rPr>
          <w:rFonts w:ascii="Arial" w:hAnsi="Arial" w:cs="Arial"/>
          <w:color w:val="000000" w:themeColor="text1"/>
          <w:sz w:val="16"/>
          <w:szCs w:val="16"/>
          <w:lang w:val="de-DE"/>
        </w:rPr>
        <w:t>25</w:t>
      </w:r>
      <w:r w:rsidR="003552BD" w:rsidRPr="00695A35">
        <w:rPr>
          <w:rFonts w:ascii="Arial" w:hAnsi="Arial" w:cs="Arial"/>
          <w:color w:val="000000" w:themeColor="text1"/>
          <w:sz w:val="16"/>
          <w:szCs w:val="16"/>
          <w:lang w:val="de-DE"/>
        </w:rPr>
        <w:t xml:space="preserve"> </w:t>
      </w:r>
      <w:r w:rsidRPr="00695A35">
        <w:rPr>
          <w:rFonts w:ascii="Arial" w:hAnsi="Arial" w:cs="Arial"/>
          <w:color w:val="000000" w:themeColor="text1"/>
          <w:sz w:val="16"/>
          <w:szCs w:val="16"/>
          <w:lang w:val="de-DE"/>
        </w:rPr>
        <w:t xml:space="preserve">Jahren bietet die Thurgau Travel AG mit Sitz in der Schweiz Flusskreuzfahrten an, und hat sich seitdem als einer der führenden europäischen Anbieter etabliert. Pioniergeist, Kompetenz, gute Beziehungen zu Reedereien und langjährige Erfahrung machen den Erfolg des Reiseanbieters aus. Gemeinsam mit ihrem rund 30-köpfigen Team gelingt es der Familie Kaufmann als Inhaber von Thurgau Travel immer wieder, Neuheiten aus der Welt der Flusskreuzfahrten anzubieten und neue, bisher unbekannte Wasserwege zu entdecken. Seit 2022 ist Thurgau Travel Deutschland mit einem Teil des globalen Angebots in Berlin vertreten. Diese Auswahl umfasst mehr als </w:t>
      </w:r>
      <w:r w:rsidR="00CB6403" w:rsidRPr="00695A35">
        <w:rPr>
          <w:rFonts w:ascii="Arial" w:hAnsi="Arial" w:cs="Arial"/>
          <w:color w:val="000000" w:themeColor="text1"/>
          <w:sz w:val="16"/>
          <w:szCs w:val="16"/>
          <w:lang w:val="de-DE"/>
        </w:rPr>
        <w:t>4</w:t>
      </w:r>
      <w:r w:rsidRPr="00695A35">
        <w:rPr>
          <w:rFonts w:ascii="Arial" w:hAnsi="Arial" w:cs="Arial"/>
          <w:color w:val="000000" w:themeColor="text1"/>
          <w:sz w:val="16"/>
          <w:szCs w:val="16"/>
          <w:lang w:val="de-DE"/>
        </w:rPr>
        <w:t xml:space="preserve">0 Routen in über 16 Ländern. </w:t>
      </w:r>
      <w:hyperlink r:id="rId22" w:history="1">
        <w:r w:rsidR="00677A32" w:rsidRPr="00695A35">
          <w:rPr>
            <w:rStyle w:val="Hyperlink"/>
            <w:rFonts w:ascii="Arial" w:hAnsi="Arial" w:cs="Arial"/>
            <w:sz w:val="16"/>
            <w:szCs w:val="16"/>
            <w:lang w:val="de-DE"/>
          </w:rPr>
          <w:t>www.thurgautravel.de</w:t>
        </w:r>
      </w:hyperlink>
      <w:r w:rsidRPr="00695A35">
        <w:rPr>
          <w:rFonts w:ascii="Arial" w:hAnsi="Arial" w:cs="Arial"/>
          <w:color w:val="000000" w:themeColor="text1"/>
          <w:sz w:val="16"/>
          <w:szCs w:val="16"/>
          <w:lang w:val="de-DE"/>
        </w:rPr>
        <w:t xml:space="preserve">. </w:t>
      </w:r>
      <w:r w:rsidR="00693860" w:rsidRPr="00695A35">
        <w:rPr>
          <w:rFonts w:ascii="Arial" w:hAnsi="Arial" w:cs="Arial"/>
          <w:color w:val="000000" w:themeColor="text1"/>
          <w:sz w:val="16"/>
          <w:szCs w:val="16"/>
          <w:lang w:val="de-DE"/>
        </w:rPr>
        <w:t xml:space="preserve"> </w:t>
      </w:r>
      <w:r w:rsidR="00991AE2" w:rsidRPr="00695A35">
        <w:rPr>
          <w:rFonts w:ascii="Arial" w:hAnsi="Arial" w:cs="Arial"/>
          <w:color w:val="000000" w:themeColor="text1"/>
          <w:sz w:val="16"/>
          <w:szCs w:val="16"/>
          <w:lang w:val="de-DE"/>
        </w:rPr>
        <w:t>Buchungshotline für Deutschland: +49 30 346 456 950.</w:t>
      </w:r>
    </w:p>
    <w:p w14:paraId="3D2EA2D0" w14:textId="78190125" w:rsidR="00067F91" w:rsidRDefault="00067F91" w:rsidP="00090171">
      <w:pPr>
        <w:spacing w:after="0" w:line="288" w:lineRule="auto"/>
        <w:jc w:val="both"/>
        <w:rPr>
          <w:rFonts w:ascii="Arial" w:hAnsi="Arial" w:cs="Arial"/>
          <w:color w:val="000000" w:themeColor="text1"/>
          <w:sz w:val="16"/>
          <w:szCs w:val="16"/>
          <w:lang w:val="de-DE"/>
        </w:rPr>
      </w:pPr>
    </w:p>
    <w:sectPr w:rsidR="00067F91" w:rsidSect="00090171">
      <w:headerReference w:type="default" r:id="rId23"/>
      <w:footerReference w:type="default" r:id="rId24"/>
      <w:pgSz w:w="12240" w:h="15840"/>
      <w:pgMar w:top="2694" w:right="1325" w:bottom="142"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E1F6EF" w14:textId="77777777" w:rsidR="00F52B21" w:rsidRDefault="00F52B21" w:rsidP="00F16B73">
      <w:pPr>
        <w:spacing w:after="0" w:line="240" w:lineRule="auto"/>
      </w:pPr>
      <w:r>
        <w:separator/>
      </w:r>
    </w:p>
  </w:endnote>
  <w:endnote w:type="continuationSeparator" w:id="0">
    <w:p w14:paraId="0103E8D4" w14:textId="77777777" w:rsidR="00F52B21" w:rsidRDefault="00F52B21" w:rsidP="00F16B73">
      <w:pPr>
        <w:spacing w:after="0" w:line="240" w:lineRule="auto"/>
      </w:pPr>
      <w:r>
        <w:continuationSeparator/>
      </w:r>
    </w:p>
  </w:endnote>
  <w:endnote w:type="continuationNotice" w:id="1">
    <w:p w14:paraId="5B78E78C" w14:textId="77777777" w:rsidR="00F52B21" w:rsidRDefault="00F52B2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7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53"/>
    </w:tblGrid>
    <w:tr w:rsidR="00090171" w:rsidRPr="002B6B27" w14:paraId="4436C78A" w14:textId="77777777" w:rsidTr="00090171">
      <w:trPr>
        <w:trHeight w:val="403"/>
      </w:trPr>
      <w:tc>
        <w:tcPr>
          <w:tcW w:w="9753" w:type="dxa"/>
        </w:tcPr>
        <w:p w14:paraId="35835D84" w14:textId="77777777" w:rsidR="00090171" w:rsidRPr="002B6B27" w:rsidRDefault="00090171" w:rsidP="00090171">
          <w:pPr>
            <w:tabs>
              <w:tab w:val="center" w:pos="0"/>
              <w:tab w:val="right" w:pos="9072"/>
            </w:tabs>
            <w:jc w:val="center"/>
            <w:rPr>
              <w:rFonts w:ascii="Arial" w:hAnsi="Arial" w:cs="Arial"/>
              <w:color w:val="000000"/>
              <w:sz w:val="18"/>
              <w:szCs w:val="18"/>
            </w:rPr>
          </w:pPr>
          <w:r w:rsidRPr="002B6B27">
            <w:rPr>
              <w:rFonts w:ascii="Arial" w:eastAsia="Arial" w:hAnsi="Arial" w:cs="Arial"/>
              <w:b/>
              <w:color w:val="000000"/>
              <w:sz w:val="18"/>
              <w:szCs w:val="18"/>
            </w:rPr>
            <w:t>Pressekontakt in Deutschland</w:t>
          </w:r>
        </w:p>
        <w:p w14:paraId="6BD4225A" w14:textId="431EA41A" w:rsidR="00090171" w:rsidRPr="002B6B27" w:rsidRDefault="00090171" w:rsidP="00090171">
          <w:pPr>
            <w:tabs>
              <w:tab w:val="center" w:pos="4536"/>
              <w:tab w:val="right" w:pos="9072"/>
            </w:tabs>
            <w:jc w:val="center"/>
            <w:rPr>
              <w:rFonts w:ascii="Arial" w:eastAsia="Arial" w:hAnsi="Arial" w:cs="Arial"/>
              <w:bCs/>
              <w:color w:val="000000"/>
              <w:sz w:val="18"/>
              <w:szCs w:val="18"/>
            </w:rPr>
          </w:pPr>
          <w:r w:rsidRPr="002B6B27">
            <w:rPr>
              <w:rFonts w:ascii="Arial" w:eastAsia="Arial" w:hAnsi="Arial" w:cs="Arial"/>
              <w:i/>
              <w:color w:val="000000"/>
              <w:sz w:val="18"/>
              <w:szCs w:val="18"/>
            </w:rPr>
            <w:t>primo PR</w:t>
          </w:r>
          <w:r w:rsidRPr="002B6B27">
            <w:rPr>
              <w:rFonts w:ascii="Arial" w:eastAsia="Arial" w:hAnsi="Arial" w:cs="Arial"/>
              <w:color w:val="000000"/>
              <w:sz w:val="18"/>
              <w:szCs w:val="18"/>
            </w:rPr>
            <w:t>, Nuray Güler, Tel: + 49 (0)177-5037653</w:t>
          </w:r>
          <w:r>
            <w:rPr>
              <w:rFonts w:ascii="Arial" w:eastAsia="Arial" w:hAnsi="Arial" w:cs="Arial"/>
              <w:color w:val="000000"/>
              <w:sz w:val="18"/>
              <w:szCs w:val="18"/>
            </w:rPr>
            <w:t xml:space="preserve">, </w:t>
          </w:r>
          <w:hyperlink r:id="rId1" w:history="1">
            <w:r w:rsidRPr="002B6B27">
              <w:rPr>
                <w:rStyle w:val="Hyperlink"/>
                <w:rFonts w:ascii="Arial" w:eastAsia="Arial" w:hAnsi="Arial" w:cs="Arial"/>
                <w:sz w:val="18"/>
                <w:szCs w:val="18"/>
              </w:rPr>
              <w:t>n.gueler@primo-pr.com</w:t>
            </w:r>
          </w:hyperlink>
          <w:r w:rsidRPr="002B6B27">
            <w:rPr>
              <w:rFonts w:ascii="Arial" w:eastAsia="Arial" w:hAnsi="Arial" w:cs="Arial"/>
              <w:color w:val="000000"/>
              <w:sz w:val="18"/>
              <w:szCs w:val="18"/>
            </w:rPr>
            <w:t xml:space="preserve">; </w:t>
          </w:r>
          <w:hyperlink r:id="rId2">
            <w:r w:rsidRPr="002B6B27">
              <w:rPr>
                <w:rFonts w:ascii="Arial" w:eastAsia="Arial" w:hAnsi="Arial" w:cs="Arial"/>
                <w:color w:val="0000FF"/>
                <w:sz w:val="18"/>
                <w:szCs w:val="18"/>
                <w:u w:val="single"/>
              </w:rPr>
              <w:t>www.primo-pr.com</w:t>
            </w:r>
          </w:hyperlink>
        </w:p>
      </w:tc>
    </w:tr>
  </w:tbl>
  <w:p w14:paraId="4EADB746" w14:textId="2BF0DEC0" w:rsidR="009B7CF2" w:rsidRDefault="009B7CF2" w:rsidP="00A84156">
    <w:pPr>
      <w:tabs>
        <w:tab w:val="center" w:pos="4536"/>
        <w:tab w:val="right" w:pos="9072"/>
      </w:tabs>
      <w:spacing w:after="0" w:line="240" w:lineRule="auto"/>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6D846A" w14:textId="77777777" w:rsidR="00F52B21" w:rsidRDefault="00F52B21" w:rsidP="00F16B73">
      <w:pPr>
        <w:spacing w:after="0" w:line="240" w:lineRule="auto"/>
      </w:pPr>
      <w:r>
        <w:separator/>
      </w:r>
    </w:p>
  </w:footnote>
  <w:footnote w:type="continuationSeparator" w:id="0">
    <w:p w14:paraId="58AFDCDC" w14:textId="77777777" w:rsidR="00F52B21" w:rsidRDefault="00F52B21" w:rsidP="00F16B73">
      <w:pPr>
        <w:spacing w:after="0" w:line="240" w:lineRule="auto"/>
      </w:pPr>
      <w:r>
        <w:continuationSeparator/>
      </w:r>
    </w:p>
  </w:footnote>
  <w:footnote w:type="continuationNotice" w:id="1">
    <w:p w14:paraId="66CCEB8C" w14:textId="77777777" w:rsidR="00F52B21" w:rsidRDefault="00F52B2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6AB4D0" w14:textId="33264340" w:rsidR="00F16B73" w:rsidRDefault="00A34BDF">
    <w:pPr>
      <w:pStyle w:val="Kopfzeile"/>
      <w:rPr>
        <w:rFonts w:ascii="Arial" w:hAnsi="Arial" w:cs="Arial"/>
        <w:b/>
        <w:bCs/>
        <w:sz w:val="24"/>
        <w:szCs w:val="24"/>
      </w:rPr>
    </w:pPr>
    <w:r>
      <w:rPr>
        <w:rFonts w:ascii="Arial" w:hAnsi="Arial" w:cs="Arial"/>
        <w:b/>
        <w:bCs/>
        <w:noProof/>
        <w:sz w:val="24"/>
        <w:szCs w:val="24"/>
        <w:lang w:eastAsia="de-CH"/>
      </w:rPr>
      <w:drawing>
        <wp:inline distT="0" distB="0" distL="0" distR="0" wp14:anchorId="7194B3A6" wp14:editId="5DEEC265">
          <wp:extent cx="2638203" cy="782261"/>
          <wp:effectExtent l="0" t="0" r="0" b="0"/>
          <wp:docPr id="1624936546" name="Grafik 1624936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gt_logo_claim_dunkelblau.png"/>
                  <pic:cNvPicPr/>
                </pic:nvPicPr>
                <pic:blipFill>
                  <a:blip r:embed="rId1">
                    <a:extLst>
                      <a:ext uri="{28A0092B-C50C-407E-A947-70E740481C1C}">
                        <a14:useLocalDpi xmlns:a14="http://schemas.microsoft.com/office/drawing/2010/main" val="0"/>
                      </a:ext>
                    </a:extLst>
                  </a:blip>
                  <a:stretch>
                    <a:fillRect/>
                  </a:stretch>
                </pic:blipFill>
                <pic:spPr>
                  <a:xfrm>
                    <a:off x="0" y="0"/>
                    <a:ext cx="2665888" cy="790470"/>
                  </a:xfrm>
                  <a:prstGeom prst="rect">
                    <a:avLst/>
                  </a:prstGeom>
                </pic:spPr>
              </pic:pic>
            </a:graphicData>
          </a:graphic>
        </wp:inline>
      </w:drawing>
    </w:r>
    <w:r w:rsidR="00DE40AD">
      <w:rPr>
        <w:rFonts w:ascii="Arial" w:hAnsi="Arial" w:cs="Arial"/>
        <w:b/>
        <w:bCs/>
        <w:sz w:val="24"/>
        <w:szCs w:val="24"/>
      </w:rPr>
      <w:t xml:space="preserve"> </w:t>
    </w:r>
  </w:p>
  <w:p w14:paraId="717D81F4" w14:textId="4BDB0BEF" w:rsidR="00727DE9" w:rsidRDefault="00727DE9">
    <w:pPr>
      <w:pStyle w:val="Kopfzeile"/>
      <w:rPr>
        <w:rFonts w:ascii="Arial" w:hAnsi="Arial" w:cs="Arial"/>
        <w:b/>
        <w:bCs/>
        <w:spacing w:val="40"/>
        <w:sz w:val="24"/>
        <w:szCs w:val="24"/>
      </w:rPr>
    </w:pPr>
  </w:p>
  <w:p w14:paraId="1DA13616" w14:textId="2DED6818" w:rsidR="00F16B73" w:rsidRPr="00F16B73" w:rsidRDefault="00F16B73">
    <w:pPr>
      <w:pStyle w:val="Kopfzeile"/>
      <w:rPr>
        <w:rFonts w:ascii="Arial" w:hAnsi="Arial" w:cs="Arial"/>
        <w:b/>
        <w:bCs/>
        <w:spacing w:val="40"/>
        <w:sz w:val="24"/>
        <w:szCs w:val="24"/>
      </w:rPr>
    </w:pPr>
    <w:r w:rsidRPr="00F16B73">
      <w:rPr>
        <w:rFonts w:ascii="Arial" w:hAnsi="Arial" w:cs="Arial"/>
        <w:b/>
        <w:bCs/>
        <w:spacing w:val="40"/>
        <w:sz w:val="24"/>
        <w:szCs w:val="24"/>
      </w:rPr>
      <w:t xml:space="preserve">PRESSEINFORMATION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19769C"/>
    <w:multiLevelType w:val="multilevel"/>
    <w:tmpl w:val="767C0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8792BE3"/>
    <w:multiLevelType w:val="multilevel"/>
    <w:tmpl w:val="A23205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1B7BFD"/>
    <w:multiLevelType w:val="multilevel"/>
    <w:tmpl w:val="BBB6D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DF2299F"/>
    <w:multiLevelType w:val="hybridMultilevel"/>
    <w:tmpl w:val="0226BB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E661BF3"/>
    <w:multiLevelType w:val="hybridMultilevel"/>
    <w:tmpl w:val="F6B64A1C"/>
    <w:lvl w:ilvl="0" w:tplc="30488E0C">
      <w:start w:val="1"/>
      <w:numFmt w:val="bullet"/>
      <w:lvlText w:val=""/>
      <w:lvlJc w:val="left"/>
      <w:pPr>
        <w:ind w:left="1146"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EC43490"/>
    <w:multiLevelType w:val="multilevel"/>
    <w:tmpl w:val="81DC52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D9176A"/>
    <w:multiLevelType w:val="hybridMultilevel"/>
    <w:tmpl w:val="D99499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11D416C"/>
    <w:multiLevelType w:val="hybridMultilevel"/>
    <w:tmpl w:val="68E6B514"/>
    <w:lvl w:ilvl="0" w:tplc="65086FD2">
      <w:numFmt w:val="bullet"/>
      <w:lvlText w:val="-"/>
      <w:lvlJc w:val="left"/>
      <w:pPr>
        <w:ind w:left="3765" w:hanging="360"/>
      </w:pPr>
      <w:rPr>
        <w:rFonts w:ascii="Arial" w:eastAsia="Calibri" w:hAnsi="Arial" w:cs="Arial" w:hint="default"/>
      </w:rPr>
    </w:lvl>
    <w:lvl w:ilvl="1" w:tplc="08090003">
      <w:start w:val="1"/>
      <w:numFmt w:val="bullet"/>
      <w:lvlText w:val="o"/>
      <w:lvlJc w:val="left"/>
      <w:pPr>
        <w:ind w:left="4485" w:hanging="360"/>
      </w:pPr>
      <w:rPr>
        <w:rFonts w:ascii="Courier New" w:hAnsi="Courier New" w:cs="Courier New" w:hint="default"/>
      </w:rPr>
    </w:lvl>
    <w:lvl w:ilvl="2" w:tplc="08090005">
      <w:start w:val="1"/>
      <w:numFmt w:val="bullet"/>
      <w:lvlText w:val=""/>
      <w:lvlJc w:val="left"/>
      <w:pPr>
        <w:ind w:left="5205" w:hanging="360"/>
      </w:pPr>
      <w:rPr>
        <w:rFonts w:ascii="Wingdings" w:hAnsi="Wingdings" w:hint="default"/>
      </w:rPr>
    </w:lvl>
    <w:lvl w:ilvl="3" w:tplc="08090001">
      <w:start w:val="1"/>
      <w:numFmt w:val="bullet"/>
      <w:lvlText w:val=""/>
      <w:lvlJc w:val="left"/>
      <w:pPr>
        <w:ind w:left="5925" w:hanging="360"/>
      </w:pPr>
      <w:rPr>
        <w:rFonts w:ascii="Symbol" w:hAnsi="Symbol" w:hint="default"/>
      </w:rPr>
    </w:lvl>
    <w:lvl w:ilvl="4" w:tplc="08090003">
      <w:start w:val="1"/>
      <w:numFmt w:val="bullet"/>
      <w:lvlText w:val="o"/>
      <w:lvlJc w:val="left"/>
      <w:pPr>
        <w:ind w:left="6645" w:hanging="360"/>
      </w:pPr>
      <w:rPr>
        <w:rFonts w:ascii="Courier New" w:hAnsi="Courier New" w:cs="Courier New" w:hint="default"/>
      </w:rPr>
    </w:lvl>
    <w:lvl w:ilvl="5" w:tplc="08090005">
      <w:start w:val="1"/>
      <w:numFmt w:val="bullet"/>
      <w:lvlText w:val=""/>
      <w:lvlJc w:val="left"/>
      <w:pPr>
        <w:ind w:left="7365" w:hanging="360"/>
      </w:pPr>
      <w:rPr>
        <w:rFonts w:ascii="Wingdings" w:hAnsi="Wingdings" w:hint="default"/>
      </w:rPr>
    </w:lvl>
    <w:lvl w:ilvl="6" w:tplc="08090001">
      <w:start w:val="1"/>
      <w:numFmt w:val="bullet"/>
      <w:lvlText w:val=""/>
      <w:lvlJc w:val="left"/>
      <w:pPr>
        <w:ind w:left="8085" w:hanging="360"/>
      </w:pPr>
      <w:rPr>
        <w:rFonts w:ascii="Symbol" w:hAnsi="Symbol" w:hint="default"/>
      </w:rPr>
    </w:lvl>
    <w:lvl w:ilvl="7" w:tplc="08090003">
      <w:start w:val="1"/>
      <w:numFmt w:val="bullet"/>
      <w:lvlText w:val="o"/>
      <w:lvlJc w:val="left"/>
      <w:pPr>
        <w:ind w:left="8805" w:hanging="360"/>
      </w:pPr>
      <w:rPr>
        <w:rFonts w:ascii="Courier New" w:hAnsi="Courier New" w:cs="Courier New" w:hint="default"/>
      </w:rPr>
    </w:lvl>
    <w:lvl w:ilvl="8" w:tplc="08090005">
      <w:start w:val="1"/>
      <w:numFmt w:val="bullet"/>
      <w:lvlText w:val=""/>
      <w:lvlJc w:val="left"/>
      <w:pPr>
        <w:ind w:left="9525" w:hanging="360"/>
      </w:pPr>
      <w:rPr>
        <w:rFonts w:ascii="Wingdings" w:hAnsi="Wingdings" w:hint="default"/>
      </w:rPr>
    </w:lvl>
  </w:abstractNum>
  <w:abstractNum w:abstractNumId="8" w15:restartNumberingAfterBreak="0">
    <w:nsid w:val="16CF3BF6"/>
    <w:multiLevelType w:val="hybridMultilevel"/>
    <w:tmpl w:val="38D001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71D757B"/>
    <w:multiLevelType w:val="multilevel"/>
    <w:tmpl w:val="813C46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D9058E5"/>
    <w:multiLevelType w:val="multilevel"/>
    <w:tmpl w:val="FE082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DC679FB"/>
    <w:multiLevelType w:val="multilevel"/>
    <w:tmpl w:val="D1F8AE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F861214"/>
    <w:multiLevelType w:val="hybridMultilevel"/>
    <w:tmpl w:val="6810AA5C"/>
    <w:lvl w:ilvl="0" w:tplc="E38650B4">
      <w:start w:val="1"/>
      <w:numFmt w:val="bullet"/>
      <w:lvlText w:val=""/>
      <w:lvlJc w:val="left"/>
      <w:pPr>
        <w:ind w:left="2685" w:hanging="360"/>
      </w:pPr>
      <w:rPr>
        <w:rFonts w:ascii="Symbol" w:hAnsi="Symbol" w:hint="default"/>
      </w:rPr>
    </w:lvl>
    <w:lvl w:ilvl="1" w:tplc="08090003">
      <w:start w:val="1"/>
      <w:numFmt w:val="bullet"/>
      <w:lvlText w:val="o"/>
      <w:lvlJc w:val="left"/>
      <w:pPr>
        <w:ind w:left="3405" w:hanging="360"/>
      </w:pPr>
      <w:rPr>
        <w:rFonts w:ascii="Courier New" w:hAnsi="Courier New" w:cs="Courier New" w:hint="default"/>
      </w:rPr>
    </w:lvl>
    <w:lvl w:ilvl="2" w:tplc="08090005">
      <w:start w:val="1"/>
      <w:numFmt w:val="bullet"/>
      <w:lvlText w:val=""/>
      <w:lvlJc w:val="left"/>
      <w:pPr>
        <w:ind w:left="4125" w:hanging="360"/>
      </w:pPr>
      <w:rPr>
        <w:rFonts w:ascii="Wingdings" w:hAnsi="Wingdings" w:hint="default"/>
      </w:rPr>
    </w:lvl>
    <w:lvl w:ilvl="3" w:tplc="08090001">
      <w:start w:val="1"/>
      <w:numFmt w:val="bullet"/>
      <w:lvlText w:val=""/>
      <w:lvlJc w:val="left"/>
      <w:pPr>
        <w:ind w:left="4845" w:hanging="360"/>
      </w:pPr>
      <w:rPr>
        <w:rFonts w:ascii="Symbol" w:hAnsi="Symbol" w:hint="default"/>
      </w:rPr>
    </w:lvl>
    <w:lvl w:ilvl="4" w:tplc="08090003">
      <w:start w:val="1"/>
      <w:numFmt w:val="bullet"/>
      <w:lvlText w:val="o"/>
      <w:lvlJc w:val="left"/>
      <w:pPr>
        <w:ind w:left="5565" w:hanging="360"/>
      </w:pPr>
      <w:rPr>
        <w:rFonts w:ascii="Courier New" w:hAnsi="Courier New" w:cs="Courier New" w:hint="default"/>
      </w:rPr>
    </w:lvl>
    <w:lvl w:ilvl="5" w:tplc="08090005">
      <w:start w:val="1"/>
      <w:numFmt w:val="bullet"/>
      <w:lvlText w:val=""/>
      <w:lvlJc w:val="left"/>
      <w:pPr>
        <w:ind w:left="6285" w:hanging="360"/>
      </w:pPr>
      <w:rPr>
        <w:rFonts w:ascii="Wingdings" w:hAnsi="Wingdings" w:hint="default"/>
      </w:rPr>
    </w:lvl>
    <w:lvl w:ilvl="6" w:tplc="08090001">
      <w:start w:val="1"/>
      <w:numFmt w:val="bullet"/>
      <w:lvlText w:val=""/>
      <w:lvlJc w:val="left"/>
      <w:pPr>
        <w:ind w:left="7005" w:hanging="360"/>
      </w:pPr>
      <w:rPr>
        <w:rFonts w:ascii="Symbol" w:hAnsi="Symbol" w:hint="default"/>
      </w:rPr>
    </w:lvl>
    <w:lvl w:ilvl="7" w:tplc="08090003">
      <w:start w:val="1"/>
      <w:numFmt w:val="bullet"/>
      <w:lvlText w:val="o"/>
      <w:lvlJc w:val="left"/>
      <w:pPr>
        <w:ind w:left="7725" w:hanging="360"/>
      </w:pPr>
      <w:rPr>
        <w:rFonts w:ascii="Courier New" w:hAnsi="Courier New" w:cs="Courier New" w:hint="default"/>
      </w:rPr>
    </w:lvl>
    <w:lvl w:ilvl="8" w:tplc="08090005">
      <w:start w:val="1"/>
      <w:numFmt w:val="bullet"/>
      <w:lvlText w:val=""/>
      <w:lvlJc w:val="left"/>
      <w:pPr>
        <w:ind w:left="8445" w:hanging="360"/>
      </w:pPr>
      <w:rPr>
        <w:rFonts w:ascii="Wingdings" w:hAnsi="Wingdings" w:hint="default"/>
      </w:rPr>
    </w:lvl>
  </w:abstractNum>
  <w:abstractNum w:abstractNumId="13" w15:restartNumberingAfterBreak="0">
    <w:nsid w:val="23926100"/>
    <w:multiLevelType w:val="hybridMultilevel"/>
    <w:tmpl w:val="20FCBC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B5766F1"/>
    <w:multiLevelType w:val="hybridMultilevel"/>
    <w:tmpl w:val="F24AA63C"/>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C8F3193"/>
    <w:multiLevelType w:val="hybridMultilevel"/>
    <w:tmpl w:val="E10C26E2"/>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6" w15:restartNumberingAfterBreak="0">
    <w:nsid w:val="2E5231F8"/>
    <w:multiLevelType w:val="hybridMultilevel"/>
    <w:tmpl w:val="DE6C87EE"/>
    <w:lvl w:ilvl="0" w:tplc="30488E0C">
      <w:start w:val="1"/>
      <w:numFmt w:val="bullet"/>
      <w:lvlText w:val=""/>
      <w:lvlJc w:val="left"/>
      <w:pPr>
        <w:ind w:left="1146"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3475E4F"/>
    <w:multiLevelType w:val="multilevel"/>
    <w:tmpl w:val="7C2C4B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3F91A93"/>
    <w:multiLevelType w:val="hybridMultilevel"/>
    <w:tmpl w:val="7DC21E8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9" w15:restartNumberingAfterBreak="0">
    <w:nsid w:val="360D5F0E"/>
    <w:multiLevelType w:val="hybridMultilevel"/>
    <w:tmpl w:val="F2AC77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9CA4A6F"/>
    <w:multiLevelType w:val="hybridMultilevel"/>
    <w:tmpl w:val="6494F854"/>
    <w:lvl w:ilvl="0" w:tplc="0407000F">
      <w:start w:val="1"/>
      <w:numFmt w:val="decimal"/>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21" w15:restartNumberingAfterBreak="0">
    <w:nsid w:val="3B893A19"/>
    <w:multiLevelType w:val="hybridMultilevel"/>
    <w:tmpl w:val="295E3E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3B36D08"/>
    <w:multiLevelType w:val="multilevel"/>
    <w:tmpl w:val="5AD03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A9E6183"/>
    <w:multiLevelType w:val="hybridMultilevel"/>
    <w:tmpl w:val="F24AA63C"/>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EDA4CAB"/>
    <w:multiLevelType w:val="hybridMultilevel"/>
    <w:tmpl w:val="FF1A4D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27941D4"/>
    <w:multiLevelType w:val="hybridMultilevel"/>
    <w:tmpl w:val="675E20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4FA34C7"/>
    <w:multiLevelType w:val="hybridMultilevel"/>
    <w:tmpl w:val="05D4D0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CA27E86"/>
    <w:multiLevelType w:val="multilevel"/>
    <w:tmpl w:val="F3DA7886"/>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DF5498E"/>
    <w:multiLevelType w:val="hybridMultilevel"/>
    <w:tmpl w:val="1EC0F1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A260319"/>
    <w:multiLevelType w:val="hybridMultilevel"/>
    <w:tmpl w:val="136A0C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A687290"/>
    <w:multiLevelType w:val="multilevel"/>
    <w:tmpl w:val="F9D6286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numFmt w:val="bullet"/>
      <w:lvlText w:val="-"/>
      <w:lvlJc w:val="left"/>
      <w:pPr>
        <w:ind w:left="2160" w:hanging="360"/>
      </w:pPr>
      <w:rPr>
        <w:rFonts w:ascii="Arial" w:eastAsia="Times New Roman" w:hAnsi="Arial" w:cs="Arial"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4233514"/>
    <w:multiLevelType w:val="hybridMultilevel"/>
    <w:tmpl w:val="85F2FA6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F3E4A22"/>
    <w:multiLevelType w:val="hybridMultilevel"/>
    <w:tmpl w:val="97A62D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8861295">
    <w:abstractNumId w:val="28"/>
  </w:num>
  <w:num w:numId="2" w16cid:durableId="169755547">
    <w:abstractNumId w:val="32"/>
  </w:num>
  <w:num w:numId="3" w16cid:durableId="93476092">
    <w:abstractNumId w:val="24"/>
  </w:num>
  <w:num w:numId="4" w16cid:durableId="2135907897">
    <w:abstractNumId w:val="6"/>
  </w:num>
  <w:num w:numId="5" w16cid:durableId="156121379">
    <w:abstractNumId w:val="29"/>
  </w:num>
  <w:num w:numId="6" w16cid:durableId="695228454">
    <w:abstractNumId w:val="14"/>
  </w:num>
  <w:num w:numId="7" w16cid:durableId="1725719694">
    <w:abstractNumId w:val="26"/>
  </w:num>
  <w:num w:numId="8" w16cid:durableId="338235937">
    <w:abstractNumId w:val="23"/>
  </w:num>
  <w:num w:numId="9" w16cid:durableId="1315380569">
    <w:abstractNumId w:val="20"/>
  </w:num>
  <w:num w:numId="10" w16cid:durableId="566649734">
    <w:abstractNumId w:val="7"/>
  </w:num>
  <w:num w:numId="11" w16cid:durableId="380710271">
    <w:abstractNumId w:val="12"/>
  </w:num>
  <w:num w:numId="12" w16cid:durableId="1102602510">
    <w:abstractNumId w:val="17"/>
  </w:num>
  <w:num w:numId="13" w16cid:durableId="1747263073">
    <w:abstractNumId w:val="8"/>
  </w:num>
  <w:num w:numId="14" w16cid:durableId="1071469275">
    <w:abstractNumId w:val="27"/>
  </w:num>
  <w:num w:numId="15" w16cid:durableId="1154371919">
    <w:abstractNumId w:val="0"/>
  </w:num>
  <w:num w:numId="16" w16cid:durableId="152962097">
    <w:abstractNumId w:val="31"/>
  </w:num>
  <w:num w:numId="17" w16cid:durableId="971711607">
    <w:abstractNumId w:val="11"/>
  </w:num>
  <w:num w:numId="18" w16cid:durableId="1530869570">
    <w:abstractNumId w:val="5"/>
  </w:num>
  <w:num w:numId="19" w16cid:durableId="1445347078">
    <w:abstractNumId w:val="30"/>
  </w:num>
  <w:num w:numId="20" w16cid:durableId="1780446567">
    <w:abstractNumId w:val="4"/>
  </w:num>
  <w:num w:numId="21" w16cid:durableId="1682395017">
    <w:abstractNumId w:val="16"/>
  </w:num>
  <w:num w:numId="22" w16cid:durableId="967125986">
    <w:abstractNumId w:val="15"/>
  </w:num>
  <w:num w:numId="23" w16cid:durableId="148521053">
    <w:abstractNumId w:val="10"/>
  </w:num>
  <w:num w:numId="24" w16cid:durableId="1637100460">
    <w:abstractNumId w:val="2"/>
  </w:num>
  <w:num w:numId="25" w16cid:durableId="351810458">
    <w:abstractNumId w:val="22"/>
  </w:num>
  <w:num w:numId="26" w16cid:durableId="503784290">
    <w:abstractNumId w:val="9"/>
  </w:num>
  <w:num w:numId="27" w16cid:durableId="1002778949">
    <w:abstractNumId w:val="1"/>
  </w:num>
  <w:num w:numId="28" w16cid:durableId="320736288">
    <w:abstractNumId w:val="19"/>
  </w:num>
  <w:num w:numId="29" w16cid:durableId="424964367">
    <w:abstractNumId w:val="13"/>
  </w:num>
  <w:num w:numId="30" w16cid:durableId="1135215547">
    <w:abstractNumId w:val="25"/>
  </w:num>
  <w:num w:numId="31" w16cid:durableId="208517931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46608441">
    <w:abstractNumId w:val="3"/>
  </w:num>
  <w:num w:numId="33" w16cid:durableId="1820002279">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00BA"/>
    <w:rsid w:val="0000042B"/>
    <w:rsid w:val="00000E6C"/>
    <w:rsid w:val="0000138F"/>
    <w:rsid w:val="000016BD"/>
    <w:rsid w:val="00001A82"/>
    <w:rsid w:val="000029F0"/>
    <w:rsid w:val="00002B21"/>
    <w:rsid w:val="0000439C"/>
    <w:rsid w:val="00004B8C"/>
    <w:rsid w:val="00004F6B"/>
    <w:rsid w:val="00006402"/>
    <w:rsid w:val="00006524"/>
    <w:rsid w:val="000069F6"/>
    <w:rsid w:val="00010295"/>
    <w:rsid w:val="000108B5"/>
    <w:rsid w:val="00011005"/>
    <w:rsid w:val="00011CA5"/>
    <w:rsid w:val="00014473"/>
    <w:rsid w:val="00017B36"/>
    <w:rsid w:val="00017D30"/>
    <w:rsid w:val="000205CF"/>
    <w:rsid w:val="00020A41"/>
    <w:rsid w:val="00020A84"/>
    <w:rsid w:val="000212E0"/>
    <w:rsid w:val="00021B95"/>
    <w:rsid w:val="00023238"/>
    <w:rsid w:val="00024844"/>
    <w:rsid w:val="00024B08"/>
    <w:rsid w:val="00025AA6"/>
    <w:rsid w:val="0002671B"/>
    <w:rsid w:val="000267AA"/>
    <w:rsid w:val="00026D6B"/>
    <w:rsid w:val="00027E64"/>
    <w:rsid w:val="00031840"/>
    <w:rsid w:val="0003232F"/>
    <w:rsid w:val="000324DA"/>
    <w:rsid w:val="000327FE"/>
    <w:rsid w:val="00032FA6"/>
    <w:rsid w:val="0003300F"/>
    <w:rsid w:val="00033CCA"/>
    <w:rsid w:val="00035773"/>
    <w:rsid w:val="00035FBF"/>
    <w:rsid w:val="00036FB3"/>
    <w:rsid w:val="00037791"/>
    <w:rsid w:val="00037864"/>
    <w:rsid w:val="000400CF"/>
    <w:rsid w:val="000433BA"/>
    <w:rsid w:val="00044147"/>
    <w:rsid w:val="000454B6"/>
    <w:rsid w:val="00045672"/>
    <w:rsid w:val="00046220"/>
    <w:rsid w:val="000462E7"/>
    <w:rsid w:val="0004681B"/>
    <w:rsid w:val="00047980"/>
    <w:rsid w:val="000504DB"/>
    <w:rsid w:val="00050FBB"/>
    <w:rsid w:val="000518F4"/>
    <w:rsid w:val="000523C2"/>
    <w:rsid w:val="000528D1"/>
    <w:rsid w:val="00052F7C"/>
    <w:rsid w:val="00053671"/>
    <w:rsid w:val="0005430D"/>
    <w:rsid w:val="000543AA"/>
    <w:rsid w:val="0005442B"/>
    <w:rsid w:val="000546E5"/>
    <w:rsid w:val="0005474C"/>
    <w:rsid w:val="00054DF0"/>
    <w:rsid w:val="000553B8"/>
    <w:rsid w:val="00056054"/>
    <w:rsid w:val="000562A6"/>
    <w:rsid w:val="00057CAF"/>
    <w:rsid w:val="00061DE8"/>
    <w:rsid w:val="00061DFF"/>
    <w:rsid w:val="00063066"/>
    <w:rsid w:val="00065138"/>
    <w:rsid w:val="00066908"/>
    <w:rsid w:val="00066BDC"/>
    <w:rsid w:val="00067F91"/>
    <w:rsid w:val="00071E59"/>
    <w:rsid w:val="00072456"/>
    <w:rsid w:val="00073832"/>
    <w:rsid w:val="000741A7"/>
    <w:rsid w:val="00074534"/>
    <w:rsid w:val="000754EC"/>
    <w:rsid w:val="00075DE2"/>
    <w:rsid w:val="00076CAC"/>
    <w:rsid w:val="0007787C"/>
    <w:rsid w:val="00080849"/>
    <w:rsid w:val="00081C05"/>
    <w:rsid w:val="00081FCD"/>
    <w:rsid w:val="0008229D"/>
    <w:rsid w:val="00083AB1"/>
    <w:rsid w:val="000851DD"/>
    <w:rsid w:val="000861DE"/>
    <w:rsid w:val="00086B0B"/>
    <w:rsid w:val="000872BC"/>
    <w:rsid w:val="00087B13"/>
    <w:rsid w:val="00087E76"/>
    <w:rsid w:val="00087E89"/>
    <w:rsid w:val="000900BA"/>
    <w:rsid w:val="00090171"/>
    <w:rsid w:val="00090793"/>
    <w:rsid w:val="00090DE9"/>
    <w:rsid w:val="00092586"/>
    <w:rsid w:val="000925D8"/>
    <w:rsid w:val="00094A04"/>
    <w:rsid w:val="00094F9C"/>
    <w:rsid w:val="00097011"/>
    <w:rsid w:val="00097703"/>
    <w:rsid w:val="0009799A"/>
    <w:rsid w:val="00097BBE"/>
    <w:rsid w:val="000A015A"/>
    <w:rsid w:val="000A089D"/>
    <w:rsid w:val="000A1B3A"/>
    <w:rsid w:val="000A1D74"/>
    <w:rsid w:val="000A1F6D"/>
    <w:rsid w:val="000A29EF"/>
    <w:rsid w:val="000A3DD6"/>
    <w:rsid w:val="000A5277"/>
    <w:rsid w:val="000A587A"/>
    <w:rsid w:val="000A79F1"/>
    <w:rsid w:val="000B01F6"/>
    <w:rsid w:val="000B3804"/>
    <w:rsid w:val="000B3BBC"/>
    <w:rsid w:val="000B63E9"/>
    <w:rsid w:val="000B65F4"/>
    <w:rsid w:val="000B7906"/>
    <w:rsid w:val="000B7C1E"/>
    <w:rsid w:val="000C0AF2"/>
    <w:rsid w:val="000C2AA1"/>
    <w:rsid w:val="000C3BA8"/>
    <w:rsid w:val="000C50EE"/>
    <w:rsid w:val="000C5793"/>
    <w:rsid w:val="000C59DE"/>
    <w:rsid w:val="000C5BE9"/>
    <w:rsid w:val="000C5F67"/>
    <w:rsid w:val="000C6481"/>
    <w:rsid w:val="000C66B8"/>
    <w:rsid w:val="000C72A3"/>
    <w:rsid w:val="000D07AB"/>
    <w:rsid w:val="000D1002"/>
    <w:rsid w:val="000D15B3"/>
    <w:rsid w:val="000D1C2D"/>
    <w:rsid w:val="000D1D83"/>
    <w:rsid w:val="000D1E1F"/>
    <w:rsid w:val="000D2DC8"/>
    <w:rsid w:val="000D389D"/>
    <w:rsid w:val="000D52CF"/>
    <w:rsid w:val="000D5735"/>
    <w:rsid w:val="000D6DC7"/>
    <w:rsid w:val="000E0C42"/>
    <w:rsid w:val="000E29CB"/>
    <w:rsid w:val="000E2FC1"/>
    <w:rsid w:val="000E3703"/>
    <w:rsid w:val="000E3EF9"/>
    <w:rsid w:val="000E3FA9"/>
    <w:rsid w:val="000E4F6D"/>
    <w:rsid w:val="000E598B"/>
    <w:rsid w:val="000E6547"/>
    <w:rsid w:val="000E6ED4"/>
    <w:rsid w:val="000E7BA4"/>
    <w:rsid w:val="000F0F88"/>
    <w:rsid w:val="000F1032"/>
    <w:rsid w:val="000F15EA"/>
    <w:rsid w:val="000F17C6"/>
    <w:rsid w:val="000F30AC"/>
    <w:rsid w:val="000F42B7"/>
    <w:rsid w:val="000F4ECA"/>
    <w:rsid w:val="000F5C2F"/>
    <w:rsid w:val="000F6F2B"/>
    <w:rsid w:val="00100136"/>
    <w:rsid w:val="00100572"/>
    <w:rsid w:val="001006AF"/>
    <w:rsid w:val="0010089E"/>
    <w:rsid w:val="001009DE"/>
    <w:rsid w:val="00101C1A"/>
    <w:rsid w:val="0010257A"/>
    <w:rsid w:val="001035E7"/>
    <w:rsid w:val="00103C71"/>
    <w:rsid w:val="001042F4"/>
    <w:rsid w:val="00104988"/>
    <w:rsid w:val="00105064"/>
    <w:rsid w:val="00105DA2"/>
    <w:rsid w:val="001071F4"/>
    <w:rsid w:val="0010723C"/>
    <w:rsid w:val="00107C1D"/>
    <w:rsid w:val="00110C2F"/>
    <w:rsid w:val="00111EA2"/>
    <w:rsid w:val="00112613"/>
    <w:rsid w:val="001129F8"/>
    <w:rsid w:val="00112DCB"/>
    <w:rsid w:val="00114C3D"/>
    <w:rsid w:val="001167C2"/>
    <w:rsid w:val="001174F0"/>
    <w:rsid w:val="00120EE7"/>
    <w:rsid w:val="001212C6"/>
    <w:rsid w:val="001231BD"/>
    <w:rsid w:val="00124D4D"/>
    <w:rsid w:val="001268DB"/>
    <w:rsid w:val="0012721C"/>
    <w:rsid w:val="00127A95"/>
    <w:rsid w:val="0013056A"/>
    <w:rsid w:val="001328CD"/>
    <w:rsid w:val="00132EF5"/>
    <w:rsid w:val="001332A4"/>
    <w:rsid w:val="00133770"/>
    <w:rsid w:val="00135AF9"/>
    <w:rsid w:val="00135DDE"/>
    <w:rsid w:val="0013661C"/>
    <w:rsid w:val="00137335"/>
    <w:rsid w:val="001379A2"/>
    <w:rsid w:val="00140F96"/>
    <w:rsid w:val="00141C95"/>
    <w:rsid w:val="00141FA0"/>
    <w:rsid w:val="00142648"/>
    <w:rsid w:val="00143121"/>
    <w:rsid w:val="00143890"/>
    <w:rsid w:val="00143A1B"/>
    <w:rsid w:val="001442F4"/>
    <w:rsid w:val="00145B0B"/>
    <w:rsid w:val="00145FFA"/>
    <w:rsid w:val="001466BA"/>
    <w:rsid w:val="001474C5"/>
    <w:rsid w:val="00147617"/>
    <w:rsid w:val="00151640"/>
    <w:rsid w:val="0015164A"/>
    <w:rsid w:val="0015181C"/>
    <w:rsid w:val="00151EE3"/>
    <w:rsid w:val="001533D2"/>
    <w:rsid w:val="00153FA8"/>
    <w:rsid w:val="001549BF"/>
    <w:rsid w:val="00154FAA"/>
    <w:rsid w:val="001622DC"/>
    <w:rsid w:val="00162DFE"/>
    <w:rsid w:val="001633DB"/>
    <w:rsid w:val="00164655"/>
    <w:rsid w:val="00165288"/>
    <w:rsid w:val="00165DEE"/>
    <w:rsid w:val="00165E00"/>
    <w:rsid w:val="00166A1C"/>
    <w:rsid w:val="00167E6E"/>
    <w:rsid w:val="00167F0A"/>
    <w:rsid w:val="00170283"/>
    <w:rsid w:val="0017104A"/>
    <w:rsid w:val="001720AA"/>
    <w:rsid w:val="00173CF9"/>
    <w:rsid w:val="00173FCE"/>
    <w:rsid w:val="00174885"/>
    <w:rsid w:val="00177FE8"/>
    <w:rsid w:val="00181B97"/>
    <w:rsid w:val="001821E5"/>
    <w:rsid w:val="00183123"/>
    <w:rsid w:val="001845F9"/>
    <w:rsid w:val="00184F81"/>
    <w:rsid w:val="00185F9A"/>
    <w:rsid w:val="00186DEB"/>
    <w:rsid w:val="00186ED2"/>
    <w:rsid w:val="00187034"/>
    <w:rsid w:val="001909FB"/>
    <w:rsid w:val="00190A5C"/>
    <w:rsid w:val="00190F33"/>
    <w:rsid w:val="001923B6"/>
    <w:rsid w:val="00192746"/>
    <w:rsid w:val="00192BDA"/>
    <w:rsid w:val="0019571D"/>
    <w:rsid w:val="001A06D2"/>
    <w:rsid w:val="001A195B"/>
    <w:rsid w:val="001A4290"/>
    <w:rsid w:val="001A4CA4"/>
    <w:rsid w:val="001A4DCA"/>
    <w:rsid w:val="001B169A"/>
    <w:rsid w:val="001B2A7E"/>
    <w:rsid w:val="001B3732"/>
    <w:rsid w:val="001B3803"/>
    <w:rsid w:val="001B4621"/>
    <w:rsid w:val="001B4BE8"/>
    <w:rsid w:val="001B55C6"/>
    <w:rsid w:val="001B65B5"/>
    <w:rsid w:val="001C0602"/>
    <w:rsid w:val="001C073F"/>
    <w:rsid w:val="001C0791"/>
    <w:rsid w:val="001C09B1"/>
    <w:rsid w:val="001C0A34"/>
    <w:rsid w:val="001C13AD"/>
    <w:rsid w:val="001C1B3B"/>
    <w:rsid w:val="001C2AFD"/>
    <w:rsid w:val="001C2EE7"/>
    <w:rsid w:val="001C357C"/>
    <w:rsid w:val="001C3D4D"/>
    <w:rsid w:val="001C3D9F"/>
    <w:rsid w:val="001C40D3"/>
    <w:rsid w:val="001C5289"/>
    <w:rsid w:val="001C6C6C"/>
    <w:rsid w:val="001C6D23"/>
    <w:rsid w:val="001C7250"/>
    <w:rsid w:val="001C7A41"/>
    <w:rsid w:val="001D01A4"/>
    <w:rsid w:val="001D0270"/>
    <w:rsid w:val="001D1EBA"/>
    <w:rsid w:val="001D2629"/>
    <w:rsid w:val="001D2712"/>
    <w:rsid w:val="001D4437"/>
    <w:rsid w:val="001D61F5"/>
    <w:rsid w:val="001D6927"/>
    <w:rsid w:val="001D76A3"/>
    <w:rsid w:val="001D7D3A"/>
    <w:rsid w:val="001E01C7"/>
    <w:rsid w:val="001E1AC3"/>
    <w:rsid w:val="001E252F"/>
    <w:rsid w:val="001E3892"/>
    <w:rsid w:val="001E710D"/>
    <w:rsid w:val="001F0069"/>
    <w:rsid w:val="001F06B3"/>
    <w:rsid w:val="001F08CA"/>
    <w:rsid w:val="001F222D"/>
    <w:rsid w:val="001F2E13"/>
    <w:rsid w:val="001F636B"/>
    <w:rsid w:val="001F64BF"/>
    <w:rsid w:val="001F697B"/>
    <w:rsid w:val="001F7BCD"/>
    <w:rsid w:val="002004F3"/>
    <w:rsid w:val="00200BBE"/>
    <w:rsid w:val="0020102F"/>
    <w:rsid w:val="0020109C"/>
    <w:rsid w:val="002012E1"/>
    <w:rsid w:val="00201FA1"/>
    <w:rsid w:val="00202291"/>
    <w:rsid w:val="00203C10"/>
    <w:rsid w:val="00204A8D"/>
    <w:rsid w:val="00205943"/>
    <w:rsid w:val="00205B0A"/>
    <w:rsid w:val="002069E9"/>
    <w:rsid w:val="002072E2"/>
    <w:rsid w:val="002077F5"/>
    <w:rsid w:val="0021009D"/>
    <w:rsid w:val="0021032F"/>
    <w:rsid w:val="0021061F"/>
    <w:rsid w:val="00211467"/>
    <w:rsid w:val="00211613"/>
    <w:rsid w:val="002119DA"/>
    <w:rsid w:val="00212BC6"/>
    <w:rsid w:val="00212D12"/>
    <w:rsid w:val="00212EB4"/>
    <w:rsid w:val="00213BA5"/>
    <w:rsid w:val="0021499C"/>
    <w:rsid w:val="00215365"/>
    <w:rsid w:val="00215497"/>
    <w:rsid w:val="002166D8"/>
    <w:rsid w:val="00220301"/>
    <w:rsid w:val="002208F6"/>
    <w:rsid w:val="00220D1E"/>
    <w:rsid w:val="00221898"/>
    <w:rsid w:val="0022212B"/>
    <w:rsid w:val="00222CD0"/>
    <w:rsid w:val="002235CA"/>
    <w:rsid w:val="00223D8A"/>
    <w:rsid w:val="002241C0"/>
    <w:rsid w:val="00224376"/>
    <w:rsid w:val="002243E4"/>
    <w:rsid w:val="00224EB2"/>
    <w:rsid w:val="002259E5"/>
    <w:rsid w:val="0022670F"/>
    <w:rsid w:val="00227164"/>
    <w:rsid w:val="00231A7C"/>
    <w:rsid w:val="00232903"/>
    <w:rsid w:val="00232CFE"/>
    <w:rsid w:val="00233374"/>
    <w:rsid w:val="00233F51"/>
    <w:rsid w:val="00235D93"/>
    <w:rsid w:val="0024059A"/>
    <w:rsid w:val="002405E2"/>
    <w:rsid w:val="00242A4F"/>
    <w:rsid w:val="002460D7"/>
    <w:rsid w:val="0024707E"/>
    <w:rsid w:val="00247AD1"/>
    <w:rsid w:val="00250617"/>
    <w:rsid w:val="00250EB8"/>
    <w:rsid w:val="002512DC"/>
    <w:rsid w:val="00254E26"/>
    <w:rsid w:val="00255282"/>
    <w:rsid w:val="002573E6"/>
    <w:rsid w:val="00260620"/>
    <w:rsid w:val="0026210A"/>
    <w:rsid w:val="0026255E"/>
    <w:rsid w:val="002630DE"/>
    <w:rsid w:val="00264968"/>
    <w:rsid w:val="00266C98"/>
    <w:rsid w:val="00270107"/>
    <w:rsid w:val="00271478"/>
    <w:rsid w:val="00271F43"/>
    <w:rsid w:val="00275C51"/>
    <w:rsid w:val="00276357"/>
    <w:rsid w:val="00277749"/>
    <w:rsid w:val="00280A72"/>
    <w:rsid w:val="0028134E"/>
    <w:rsid w:val="00281672"/>
    <w:rsid w:val="00282334"/>
    <w:rsid w:val="002831A6"/>
    <w:rsid w:val="002844B9"/>
    <w:rsid w:val="0028463C"/>
    <w:rsid w:val="00285020"/>
    <w:rsid w:val="0028575B"/>
    <w:rsid w:val="002858E1"/>
    <w:rsid w:val="00285F6E"/>
    <w:rsid w:val="00287DAA"/>
    <w:rsid w:val="002902C0"/>
    <w:rsid w:val="002908DF"/>
    <w:rsid w:val="00290A41"/>
    <w:rsid w:val="002914EC"/>
    <w:rsid w:val="002923B8"/>
    <w:rsid w:val="00292DC5"/>
    <w:rsid w:val="00293782"/>
    <w:rsid w:val="00294C36"/>
    <w:rsid w:val="002958A6"/>
    <w:rsid w:val="002965A4"/>
    <w:rsid w:val="00297553"/>
    <w:rsid w:val="00297C34"/>
    <w:rsid w:val="00297D3A"/>
    <w:rsid w:val="002A0311"/>
    <w:rsid w:val="002A05A3"/>
    <w:rsid w:val="002A1C36"/>
    <w:rsid w:val="002A33DF"/>
    <w:rsid w:val="002A37B1"/>
    <w:rsid w:val="002A3E14"/>
    <w:rsid w:val="002A47CB"/>
    <w:rsid w:val="002A4C20"/>
    <w:rsid w:val="002A5270"/>
    <w:rsid w:val="002A52DC"/>
    <w:rsid w:val="002A53C0"/>
    <w:rsid w:val="002A602C"/>
    <w:rsid w:val="002A648F"/>
    <w:rsid w:val="002A7A45"/>
    <w:rsid w:val="002B0262"/>
    <w:rsid w:val="002B0C85"/>
    <w:rsid w:val="002B11FE"/>
    <w:rsid w:val="002B1B1D"/>
    <w:rsid w:val="002B2CA0"/>
    <w:rsid w:val="002B35F9"/>
    <w:rsid w:val="002B3A69"/>
    <w:rsid w:val="002B3A95"/>
    <w:rsid w:val="002B65E4"/>
    <w:rsid w:val="002B69DC"/>
    <w:rsid w:val="002B760D"/>
    <w:rsid w:val="002B7CFF"/>
    <w:rsid w:val="002C26C2"/>
    <w:rsid w:val="002C5437"/>
    <w:rsid w:val="002C5738"/>
    <w:rsid w:val="002C5B11"/>
    <w:rsid w:val="002C7F1D"/>
    <w:rsid w:val="002D155D"/>
    <w:rsid w:val="002D1999"/>
    <w:rsid w:val="002D2992"/>
    <w:rsid w:val="002D34CB"/>
    <w:rsid w:val="002D3997"/>
    <w:rsid w:val="002D3DC5"/>
    <w:rsid w:val="002D491D"/>
    <w:rsid w:val="002D4BFF"/>
    <w:rsid w:val="002D4D91"/>
    <w:rsid w:val="002D5488"/>
    <w:rsid w:val="002D5BE2"/>
    <w:rsid w:val="002D6172"/>
    <w:rsid w:val="002D629F"/>
    <w:rsid w:val="002D730D"/>
    <w:rsid w:val="002D7CF5"/>
    <w:rsid w:val="002E0460"/>
    <w:rsid w:val="002E0F65"/>
    <w:rsid w:val="002E1BDD"/>
    <w:rsid w:val="002E2134"/>
    <w:rsid w:val="002E2245"/>
    <w:rsid w:val="002E35A8"/>
    <w:rsid w:val="002E3885"/>
    <w:rsid w:val="002E3DEE"/>
    <w:rsid w:val="002E4E45"/>
    <w:rsid w:val="002E5BB9"/>
    <w:rsid w:val="002E6811"/>
    <w:rsid w:val="002F03BC"/>
    <w:rsid w:val="002F2FD5"/>
    <w:rsid w:val="002F3C65"/>
    <w:rsid w:val="002F4730"/>
    <w:rsid w:val="002F69A3"/>
    <w:rsid w:val="002F7E0F"/>
    <w:rsid w:val="003003BB"/>
    <w:rsid w:val="00301425"/>
    <w:rsid w:val="003022D3"/>
    <w:rsid w:val="0030323E"/>
    <w:rsid w:val="003034AD"/>
    <w:rsid w:val="003039FA"/>
    <w:rsid w:val="00303A46"/>
    <w:rsid w:val="0030469E"/>
    <w:rsid w:val="00305120"/>
    <w:rsid w:val="003066AC"/>
    <w:rsid w:val="00306B81"/>
    <w:rsid w:val="003077B2"/>
    <w:rsid w:val="00310B33"/>
    <w:rsid w:val="00310B5B"/>
    <w:rsid w:val="00311028"/>
    <w:rsid w:val="00312F2A"/>
    <w:rsid w:val="00313619"/>
    <w:rsid w:val="0031395F"/>
    <w:rsid w:val="003148D5"/>
    <w:rsid w:val="00314FDD"/>
    <w:rsid w:val="00315A90"/>
    <w:rsid w:val="00317002"/>
    <w:rsid w:val="00320AB5"/>
    <w:rsid w:val="0032148D"/>
    <w:rsid w:val="003216DE"/>
    <w:rsid w:val="00321DA1"/>
    <w:rsid w:val="00323505"/>
    <w:rsid w:val="00323CA1"/>
    <w:rsid w:val="0032542E"/>
    <w:rsid w:val="00325A8A"/>
    <w:rsid w:val="00325B5F"/>
    <w:rsid w:val="00325DBB"/>
    <w:rsid w:val="003263CA"/>
    <w:rsid w:val="00327332"/>
    <w:rsid w:val="003279F9"/>
    <w:rsid w:val="00330177"/>
    <w:rsid w:val="00331492"/>
    <w:rsid w:val="003316CD"/>
    <w:rsid w:val="00332B51"/>
    <w:rsid w:val="0033438D"/>
    <w:rsid w:val="003351FD"/>
    <w:rsid w:val="00335589"/>
    <w:rsid w:val="00335787"/>
    <w:rsid w:val="003358FF"/>
    <w:rsid w:val="00335EA7"/>
    <w:rsid w:val="00336114"/>
    <w:rsid w:val="00337662"/>
    <w:rsid w:val="00340A4F"/>
    <w:rsid w:val="00342309"/>
    <w:rsid w:val="00342B1B"/>
    <w:rsid w:val="00342F0A"/>
    <w:rsid w:val="00343A40"/>
    <w:rsid w:val="003447C8"/>
    <w:rsid w:val="00344BC9"/>
    <w:rsid w:val="00345103"/>
    <w:rsid w:val="00345B32"/>
    <w:rsid w:val="00346BBF"/>
    <w:rsid w:val="003470C2"/>
    <w:rsid w:val="003501D7"/>
    <w:rsid w:val="00350604"/>
    <w:rsid w:val="00350FD9"/>
    <w:rsid w:val="0035106E"/>
    <w:rsid w:val="00351A12"/>
    <w:rsid w:val="00354592"/>
    <w:rsid w:val="003552BD"/>
    <w:rsid w:val="00356F0C"/>
    <w:rsid w:val="00357059"/>
    <w:rsid w:val="00357FF3"/>
    <w:rsid w:val="00360CF7"/>
    <w:rsid w:val="003610A4"/>
    <w:rsid w:val="00361237"/>
    <w:rsid w:val="003638D1"/>
    <w:rsid w:val="0036420C"/>
    <w:rsid w:val="00365620"/>
    <w:rsid w:val="00365FA2"/>
    <w:rsid w:val="003662A5"/>
    <w:rsid w:val="00367163"/>
    <w:rsid w:val="00367FF1"/>
    <w:rsid w:val="00370091"/>
    <w:rsid w:val="00371A0C"/>
    <w:rsid w:val="00372031"/>
    <w:rsid w:val="003721E8"/>
    <w:rsid w:val="00372B2A"/>
    <w:rsid w:val="00374C3B"/>
    <w:rsid w:val="00375708"/>
    <w:rsid w:val="00376669"/>
    <w:rsid w:val="00377094"/>
    <w:rsid w:val="00377254"/>
    <w:rsid w:val="003778D9"/>
    <w:rsid w:val="003813D2"/>
    <w:rsid w:val="003828DC"/>
    <w:rsid w:val="00383091"/>
    <w:rsid w:val="00384331"/>
    <w:rsid w:val="003846DF"/>
    <w:rsid w:val="00385071"/>
    <w:rsid w:val="00385077"/>
    <w:rsid w:val="00385916"/>
    <w:rsid w:val="00385C0B"/>
    <w:rsid w:val="00386439"/>
    <w:rsid w:val="003866D8"/>
    <w:rsid w:val="00386B96"/>
    <w:rsid w:val="003871EC"/>
    <w:rsid w:val="00390CDD"/>
    <w:rsid w:val="00391D8E"/>
    <w:rsid w:val="00392640"/>
    <w:rsid w:val="00392A86"/>
    <w:rsid w:val="00393C8F"/>
    <w:rsid w:val="003942EE"/>
    <w:rsid w:val="00397179"/>
    <w:rsid w:val="003974F8"/>
    <w:rsid w:val="0039781C"/>
    <w:rsid w:val="003A4279"/>
    <w:rsid w:val="003A47EE"/>
    <w:rsid w:val="003A4CEF"/>
    <w:rsid w:val="003A50DF"/>
    <w:rsid w:val="003A5315"/>
    <w:rsid w:val="003A557D"/>
    <w:rsid w:val="003A5624"/>
    <w:rsid w:val="003A6D9A"/>
    <w:rsid w:val="003A7DD7"/>
    <w:rsid w:val="003B0ADC"/>
    <w:rsid w:val="003B170C"/>
    <w:rsid w:val="003B27CE"/>
    <w:rsid w:val="003B3370"/>
    <w:rsid w:val="003B4261"/>
    <w:rsid w:val="003B5E6B"/>
    <w:rsid w:val="003B7DCF"/>
    <w:rsid w:val="003C0E37"/>
    <w:rsid w:val="003C2BAE"/>
    <w:rsid w:val="003C2FCE"/>
    <w:rsid w:val="003C5A68"/>
    <w:rsid w:val="003C600F"/>
    <w:rsid w:val="003C65FE"/>
    <w:rsid w:val="003D1CA2"/>
    <w:rsid w:val="003D2BAC"/>
    <w:rsid w:val="003D42A2"/>
    <w:rsid w:val="003D4A40"/>
    <w:rsid w:val="003D61D9"/>
    <w:rsid w:val="003D68E1"/>
    <w:rsid w:val="003D6DD8"/>
    <w:rsid w:val="003D79F1"/>
    <w:rsid w:val="003E07EA"/>
    <w:rsid w:val="003E0D19"/>
    <w:rsid w:val="003E0FC4"/>
    <w:rsid w:val="003E27A6"/>
    <w:rsid w:val="003E3580"/>
    <w:rsid w:val="003E3753"/>
    <w:rsid w:val="003E39A0"/>
    <w:rsid w:val="003E455B"/>
    <w:rsid w:val="003E52B4"/>
    <w:rsid w:val="003E65A1"/>
    <w:rsid w:val="003E6C45"/>
    <w:rsid w:val="003E7161"/>
    <w:rsid w:val="003E734D"/>
    <w:rsid w:val="003E7485"/>
    <w:rsid w:val="003E7966"/>
    <w:rsid w:val="003F11AA"/>
    <w:rsid w:val="003F256A"/>
    <w:rsid w:val="003F5207"/>
    <w:rsid w:val="003F569E"/>
    <w:rsid w:val="003F5BD5"/>
    <w:rsid w:val="003F5F1B"/>
    <w:rsid w:val="003F7BC1"/>
    <w:rsid w:val="003F7E95"/>
    <w:rsid w:val="004014ED"/>
    <w:rsid w:val="00401626"/>
    <w:rsid w:val="00402847"/>
    <w:rsid w:val="00402D19"/>
    <w:rsid w:val="00404784"/>
    <w:rsid w:val="00404BD5"/>
    <w:rsid w:val="0040597D"/>
    <w:rsid w:val="00405B5C"/>
    <w:rsid w:val="00405BD2"/>
    <w:rsid w:val="00405FAA"/>
    <w:rsid w:val="00406768"/>
    <w:rsid w:val="00406DA2"/>
    <w:rsid w:val="00410F1C"/>
    <w:rsid w:val="00411134"/>
    <w:rsid w:val="00411304"/>
    <w:rsid w:val="00411EE5"/>
    <w:rsid w:val="00413604"/>
    <w:rsid w:val="00413E9F"/>
    <w:rsid w:val="00415543"/>
    <w:rsid w:val="00415810"/>
    <w:rsid w:val="00416521"/>
    <w:rsid w:val="00416923"/>
    <w:rsid w:val="00416AC8"/>
    <w:rsid w:val="0041792C"/>
    <w:rsid w:val="004212E2"/>
    <w:rsid w:val="0042180F"/>
    <w:rsid w:val="004222D8"/>
    <w:rsid w:val="00422E89"/>
    <w:rsid w:val="00423AA1"/>
    <w:rsid w:val="00423C4C"/>
    <w:rsid w:val="00423FE1"/>
    <w:rsid w:val="004240F0"/>
    <w:rsid w:val="004255A4"/>
    <w:rsid w:val="00426129"/>
    <w:rsid w:val="00426B7E"/>
    <w:rsid w:val="0042791F"/>
    <w:rsid w:val="00427A09"/>
    <w:rsid w:val="0043132C"/>
    <w:rsid w:val="00432E5D"/>
    <w:rsid w:val="00432F60"/>
    <w:rsid w:val="00433A9C"/>
    <w:rsid w:val="00433BD7"/>
    <w:rsid w:val="004346D9"/>
    <w:rsid w:val="00436834"/>
    <w:rsid w:val="00437530"/>
    <w:rsid w:val="004414D4"/>
    <w:rsid w:val="00441E97"/>
    <w:rsid w:val="004443B3"/>
    <w:rsid w:val="00445464"/>
    <w:rsid w:val="00446965"/>
    <w:rsid w:val="00447165"/>
    <w:rsid w:val="00447610"/>
    <w:rsid w:val="004510E7"/>
    <w:rsid w:val="00451AA9"/>
    <w:rsid w:val="004520C0"/>
    <w:rsid w:val="00452343"/>
    <w:rsid w:val="004529C5"/>
    <w:rsid w:val="00454C91"/>
    <w:rsid w:val="004556F6"/>
    <w:rsid w:val="00456949"/>
    <w:rsid w:val="004603DE"/>
    <w:rsid w:val="00460706"/>
    <w:rsid w:val="004616DC"/>
    <w:rsid w:val="0046293F"/>
    <w:rsid w:val="004638E1"/>
    <w:rsid w:val="00463E5A"/>
    <w:rsid w:val="004665E1"/>
    <w:rsid w:val="004676F0"/>
    <w:rsid w:val="00467A17"/>
    <w:rsid w:val="00470363"/>
    <w:rsid w:val="004710EA"/>
    <w:rsid w:val="0047179A"/>
    <w:rsid w:val="00471B30"/>
    <w:rsid w:val="0047464E"/>
    <w:rsid w:val="00474F5E"/>
    <w:rsid w:val="00475106"/>
    <w:rsid w:val="00476A54"/>
    <w:rsid w:val="0048118C"/>
    <w:rsid w:val="00481240"/>
    <w:rsid w:val="004813C1"/>
    <w:rsid w:val="00481D3D"/>
    <w:rsid w:val="00482058"/>
    <w:rsid w:val="00483AAC"/>
    <w:rsid w:val="00484AA1"/>
    <w:rsid w:val="00485076"/>
    <w:rsid w:val="0048564D"/>
    <w:rsid w:val="004860BB"/>
    <w:rsid w:val="00486AF5"/>
    <w:rsid w:val="00487692"/>
    <w:rsid w:val="0049026F"/>
    <w:rsid w:val="004937E0"/>
    <w:rsid w:val="00493DF2"/>
    <w:rsid w:val="00494532"/>
    <w:rsid w:val="0049495C"/>
    <w:rsid w:val="004963B2"/>
    <w:rsid w:val="004A269C"/>
    <w:rsid w:val="004A325E"/>
    <w:rsid w:val="004A4891"/>
    <w:rsid w:val="004A5F36"/>
    <w:rsid w:val="004A5F6C"/>
    <w:rsid w:val="004A6084"/>
    <w:rsid w:val="004A60D3"/>
    <w:rsid w:val="004A709C"/>
    <w:rsid w:val="004B0354"/>
    <w:rsid w:val="004B0C49"/>
    <w:rsid w:val="004B1A2B"/>
    <w:rsid w:val="004B1C8A"/>
    <w:rsid w:val="004B359A"/>
    <w:rsid w:val="004B4DDD"/>
    <w:rsid w:val="004B74BF"/>
    <w:rsid w:val="004C061E"/>
    <w:rsid w:val="004C07C9"/>
    <w:rsid w:val="004C0E35"/>
    <w:rsid w:val="004C1C5E"/>
    <w:rsid w:val="004C35F4"/>
    <w:rsid w:val="004C36A4"/>
    <w:rsid w:val="004C45FF"/>
    <w:rsid w:val="004C4F66"/>
    <w:rsid w:val="004C518A"/>
    <w:rsid w:val="004C65EB"/>
    <w:rsid w:val="004C69C6"/>
    <w:rsid w:val="004C724C"/>
    <w:rsid w:val="004D0EEB"/>
    <w:rsid w:val="004D1054"/>
    <w:rsid w:val="004D1535"/>
    <w:rsid w:val="004D1C7A"/>
    <w:rsid w:val="004D3203"/>
    <w:rsid w:val="004D413E"/>
    <w:rsid w:val="004D4E2B"/>
    <w:rsid w:val="004D5466"/>
    <w:rsid w:val="004D58B6"/>
    <w:rsid w:val="004D5D72"/>
    <w:rsid w:val="004D61DD"/>
    <w:rsid w:val="004D7096"/>
    <w:rsid w:val="004D7FE6"/>
    <w:rsid w:val="004E0B5A"/>
    <w:rsid w:val="004E14C8"/>
    <w:rsid w:val="004E416C"/>
    <w:rsid w:val="004E500D"/>
    <w:rsid w:val="004E5317"/>
    <w:rsid w:val="004E67F2"/>
    <w:rsid w:val="004E7764"/>
    <w:rsid w:val="004F0042"/>
    <w:rsid w:val="004F0227"/>
    <w:rsid w:val="004F0413"/>
    <w:rsid w:val="004F0761"/>
    <w:rsid w:val="004F10DC"/>
    <w:rsid w:val="004F201C"/>
    <w:rsid w:val="004F2272"/>
    <w:rsid w:val="004F3057"/>
    <w:rsid w:val="004F32DF"/>
    <w:rsid w:val="004F473E"/>
    <w:rsid w:val="004F5E23"/>
    <w:rsid w:val="004F63A5"/>
    <w:rsid w:val="004F7E77"/>
    <w:rsid w:val="00501246"/>
    <w:rsid w:val="00502A29"/>
    <w:rsid w:val="005033FE"/>
    <w:rsid w:val="00504630"/>
    <w:rsid w:val="00505430"/>
    <w:rsid w:val="0050571E"/>
    <w:rsid w:val="00505881"/>
    <w:rsid w:val="005067F3"/>
    <w:rsid w:val="00506F71"/>
    <w:rsid w:val="00507AC6"/>
    <w:rsid w:val="005110D3"/>
    <w:rsid w:val="005111B1"/>
    <w:rsid w:val="005112FF"/>
    <w:rsid w:val="00511784"/>
    <w:rsid w:val="00511DD5"/>
    <w:rsid w:val="00511FD9"/>
    <w:rsid w:val="005122B2"/>
    <w:rsid w:val="005125C8"/>
    <w:rsid w:val="00512B75"/>
    <w:rsid w:val="00515DA4"/>
    <w:rsid w:val="00515FDA"/>
    <w:rsid w:val="00516929"/>
    <w:rsid w:val="00517165"/>
    <w:rsid w:val="00517549"/>
    <w:rsid w:val="0052041F"/>
    <w:rsid w:val="00520D47"/>
    <w:rsid w:val="0052207F"/>
    <w:rsid w:val="00522189"/>
    <w:rsid w:val="00523DF8"/>
    <w:rsid w:val="005246AA"/>
    <w:rsid w:val="005254CC"/>
    <w:rsid w:val="00526CA6"/>
    <w:rsid w:val="005276A6"/>
    <w:rsid w:val="0052798C"/>
    <w:rsid w:val="00530320"/>
    <w:rsid w:val="00530455"/>
    <w:rsid w:val="00530B7A"/>
    <w:rsid w:val="00531756"/>
    <w:rsid w:val="00532716"/>
    <w:rsid w:val="00532725"/>
    <w:rsid w:val="00532B12"/>
    <w:rsid w:val="00532F4A"/>
    <w:rsid w:val="0053313C"/>
    <w:rsid w:val="00533150"/>
    <w:rsid w:val="00534918"/>
    <w:rsid w:val="00534E8F"/>
    <w:rsid w:val="00535242"/>
    <w:rsid w:val="00535323"/>
    <w:rsid w:val="0053625B"/>
    <w:rsid w:val="005370BB"/>
    <w:rsid w:val="0053723B"/>
    <w:rsid w:val="00537880"/>
    <w:rsid w:val="00540578"/>
    <w:rsid w:val="00540A61"/>
    <w:rsid w:val="005412CC"/>
    <w:rsid w:val="00541448"/>
    <w:rsid w:val="00541A7D"/>
    <w:rsid w:val="00541B46"/>
    <w:rsid w:val="00542929"/>
    <w:rsid w:val="005436D9"/>
    <w:rsid w:val="00543B28"/>
    <w:rsid w:val="00545DBD"/>
    <w:rsid w:val="00545EB7"/>
    <w:rsid w:val="00546448"/>
    <w:rsid w:val="00546622"/>
    <w:rsid w:val="00546CDC"/>
    <w:rsid w:val="00546CF7"/>
    <w:rsid w:val="005478E3"/>
    <w:rsid w:val="00547AD8"/>
    <w:rsid w:val="00547C61"/>
    <w:rsid w:val="00547C75"/>
    <w:rsid w:val="00547D1F"/>
    <w:rsid w:val="00552506"/>
    <w:rsid w:val="00552A47"/>
    <w:rsid w:val="00552C9D"/>
    <w:rsid w:val="005537A2"/>
    <w:rsid w:val="00553C70"/>
    <w:rsid w:val="005546EA"/>
    <w:rsid w:val="00554F8F"/>
    <w:rsid w:val="0056076C"/>
    <w:rsid w:val="00560B34"/>
    <w:rsid w:val="00561041"/>
    <w:rsid w:val="005615A1"/>
    <w:rsid w:val="00561949"/>
    <w:rsid w:val="00561E78"/>
    <w:rsid w:val="00563141"/>
    <w:rsid w:val="0056355F"/>
    <w:rsid w:val="00563C06"/>
    <w:rsid w:val="00565A35"/>
    <w:rsid w:val="00566447"/>
    <w:rsid w:val="0056692A"/>
    <w:rsid w:val="00566C6D"/>
    <w:rsid w:val="005672EB"/>
    <w:rsid w:val="00570436"/>
    <w:rsid w:val="00570629"/>
    <w:rsid w:val="0057141C"/>
    <w:rsid w:val="00571567"/>
    <w:rsid w:val="0057183E"/>
    <w:rsid w:val="00571E6D"/>
    <w:rsid w:val="00572FB4"/>
    <w:rsid w:val="0057438B"/>
    <w:rsid w:val="005746BB"/>
    <w:rsid w:val="00574B25"/>
    <w:rsid w:val="005756C8"/>
    <w:rsid w:val="00575C73"/>
    <w:rsid w:val="005762BE"/>
    <w:rsid w:val="005767B8"/>
    <w:rsid w:val="0057709E"/>
    <w:rsid w:val="005772F3"/>
    <w:rsid w:val="005775E1"/>
    <w:rsid w:val="0057773B"/>
    <w:rsid w:val="00577CA7"/>
    <w:rsid w:val="00577E5B"/>
    <w:rsid w:val="005817E4"/>
    <w:rsid w:val="00581C2F"/>
    <w:rsid w:val="00581F0E"/>
    <w:rsid w:val="00582C83"/>
    <w:rsid w:val="00583D5C"/>
    <w:rsid w:val="00583E11"/>
    <w:rsid w:val="00584F02"/>
    <w:rsid w:val="00585006"/>
    <w:rsid w:val="005863D3"/>
    <w:rsid w:val="00586642"/>
    <w:rsid w:val="00586C01"/>
    <w:rsid w:val="00590721"/>
    <w:rsid w:val="00593C5C"/>
    <w:rsid w:val="00594DF7"/>
    <w:rsid w:val="005950C8"/>
    <w:rsid w:val="0059523E"/>
    <w:rsid w:val="005966A4"/>
    <w:rsid w:val="00597224"/>
    <w:rsid w:val="00597869"/>
    <w:rsid w:val="005A01B6"/>
    <w:rsid w:val="005A0247"/>
    <w:rsid w:val="005A2065"/>
    <w:rsid w:val="005A300D"/>
    <w:rsid w:val="005A37C1"/>
    <w:rsid w:val="005A51A1"/>
    <w:rsid w:val="005A54D2"/>
    <w:rsid w:val="005A7AA7"/>
    <w:rsid w:val="005B318A"/>
    <w:rsid w:val="005B4B85"/>
    <w:rsid w:val="005B549D"/>
    <w:rsid w:val="005B56DC"/>
    <w:rsid w:val="005B5EF7"/>
    <w:rsid w:val="005B64C5"/>
    <w:rsid w:val="005B672D"/>
    <w:rsid w:val="005B6D55"/>
    <w:rsid w:val="005C0E94"/>
    <w:rsid w:val="005C17F9"/>
    <w:rsid w:val="005C3189"/>
    <w:rsid w:val="005C44A6"/>
    <w:rsid w:val="005C4769"/>
    <w:rsid w:val="005C4ACA"/>
    <w:rsid w:val="005C52EC"/>
    <w:rsid w:val="005C5370"/>
    <w:rsid w:val="005D06B5"/>
    <w:rsid w:val="005D071A"/>
    <w:rsid w:val="005D0F0D"/>
    <w:rsid w:val="005D153D"/>
    <w:rsid w:val="005D2AFC"/>
    <w:rsid w:val="005D2B36"/>
    <w:rsid w:val="005D36D7"/>
    <w:rsid w:val="005D3C8E"/>
    <w:rsid w:val="005D5879"/>
    <w:rsid w:val="005D62DD"/>
    <w:rsid w:val="005D6916"/>
    <w:rsid w:val="005D75D9"/>
    <w:rsid w:val="005E05FC"/>
    <w:rsid w:val="005E08E8"/>
    <w:rsid w:val="005E0EEA"/>
    <w:rsid w:val="005E15A1"/>
    <w:rsid w:val="005E15B6"/>
    <w:rsid w:val="005E27E9"/>
    <w:rsid w:val="005E2F2F"/>
    <w:rsid w:val="005E3DA9"/>
    <w:rsid w:val="005E407F"/>
    <w:rsid w:val="005E4C81"/>
    <w:rsid w:val="005E5D03"/>
    <w:rsid w:val="005E6C7D"/>
    <w:rsid w:val="005F0507"/>
    <w:rsid w:val="005F1286"/>
    <w:rsid w:val="005F1605"/>
    <w:rsid w:val="005F1CA6"/>
    <w:rsid w:val="005F3528"/>
    <w:rsid w:val="005F421A"/>
    <w:rsid w:val="005F4263"/>
    <w:rsid w:val="005F4679"/>
    <w:rsid w:val="005F51B7"/>
    <w:rsid w:val="006004C6"/>
    <w:rsid w:val="00600CBF"/>
    <w:rsid w:val="00600ED2"/>
    <w:rsid w:val="006013DE"/>
    <w:rsid w:val="00601452"/>
    <w:rsid w:val="00601F4A"/>
    <w:rsid w:val="006036C0"/>
    <w:rsid w:val="00603882"/>
    <w:rsid w:val="00603915"/>
    <w:rsid w:val="006057C2"/>
    <w:rsid w:val="00605D89"/>
    <w:rsid w:val="00607AB1"/>
    <w:rsid w:val="00612D81"/>
    <w:rsid w:val="00613442"/>
    <w:rsid w:val="00613CCD"/>
    <w:rsid w:val="00614567"/>
    <w:rsid w:val="00614B1B"/>
    <w:rsid w:val="006158DA"/>
    <w:rsid w:val="006166B3"/>
    <w:rsid w:val="00621EA2"/>
    <w:rsid w:val="006226AF"/>
    <w:rsid w:val="0062277F"/>
    <w:rsid w:val="00622A7E"/>
    <w:rsid w:val="00622F1C"/>
    <w:rsid w:val="00623587"/>
    <w:rsid w:val="0062370B"/>
    <w:rsid w:val="0062498F"/>
    <w:rsid w:val="00624A60"/>
    <w:rsid w:val="0062739A"/>
    <w:rsid w:val="006277B5"/>
    <w:rsid w:val="00630196"/>
    <w:rsid w:val="0063070B"/>
    <w:rsid w:val="00631337"/>
    <w:rsid w:val="0063241B"/>
    <w:rsid w:val="006334EA"/>
    <w:rsid w:val="006344B2"/>
    <w:rsid w:val="00634824"/>
    <w:rsid w:val="00636C70"/>
    <w:rsid w:val="00640EE6"/>
    <w:rsid w:val="006410B2"/>
    <w:rsid w:val="006418E5"/>
    <w:rsid w:val="00641A82"/>
    <w:rsid w:val="00642612"/>
    <w:rsid w:val="006426BB"/>
    <w:rsid w:val="0064279B"/>
    <w:rsid w:val="006435D4"/>
    <w:rsid w:val="006446F9"/>
    <w:rsid w:val="006448DC"/>
    <w:rsid w:val="0065046A"/>
    <w:rsid w:val="00650CC6"/>
    <w:rsid w:val="0065128A"/>
    <w:rsid w:val="00651A23"/>
    <w:rsid w:val="0065465B"/>
    <w:rsid w:val="00654BCA"/>
    <w:rsid w:val="00654CD3"/>
    <w:rsid w:val="00654F66"/>
    <w:rsid w:val="00655480"/>
    <w:rsid w:val="00655C52"/>
    <w:rsid w:val="006561DF"/>
    <w:rsid w:val="00657DC0"/>
    <w:rsid w:val="00657E6E"/>
    <w:rsid w:val="0066004C"/>
    <w:rsid w:val="0066427D"/>
    <w:rsid w:val="00664BFA"/>
    <w:rsid w:val="00664E15"/>
    <w:rsid w:val="0066546B"/>
    <w:rsid w:val="006655CD"/>
    <w:rsid w:val="00665D8E"/>
    <w:rsid w:val="006663F1"/>
    <w:rsid w:val="00666757"/>
    <w:rsid w:val="00667F55"/>
    <w:rsid w:val="00667F5C"/>
    <w:rsid w:val="00670143"/>
    <w:rsid w:val="0067231B"/>
    <w:rsid w:val="006734BD"/>
    <w:rsid w:val="00677037"/>
    <w:rsid w:val="006775FA"/>
    <w:rsid w:val="00677A32"/>
    <w:rsid w:val="0068086C"/>
    <w:rsid w:val="00680D5D"/>
    <w:rsid w:val="00681A3E"/>
    <w:rsid w:val="00682A5E"/>
    <w:rsid w:val="00682BF0"/>
    <w:rsid w:val="006836C0"/>
    <w:rsid w:val="00683E3D"/>
    <w:rsid w:val="00683E92"/>
    <w:rsid w:val="00684A73"/>
    <w:rsid w:val="006854B2"/>
    <w:rsid w:val="00690488"/>
    <w:rsid w:val="00690A41"/>
    <w:rsid w:val="006916A2"/>
    <w:rsid w:val="00692715"/>
    <w:rsid w:val="00693771"/>
    <w:rsid w:val="00693860"/>
    <w:rsid w:val="00694550"/>
    <w:rsid w:val="0069456A"/>
    <w:rsid w:val="00694873"/>
    <w:rsid w:val="006957AE"/>
    <w:rsid w:val="006958D9"/>
    <w:rsid w:val="00695A35"/>
    <w:rsid w:val="00695DAB"/>
    <w:rsid w:val="0069676C"/>
    <w:rsid w:val="00696F87"/>
    <w:rsid w:val="00697331"/>
    <w:rsid w:val="006976E4"/>
    <w:rsid w:val="0069798F"/>
    <w:rsid w:val="006A0AE1"/>
    <w:rsid w:val="006A1BA7"/>
    <w:rsid w:val="006A29CD"/>
    <w:rsid w:val="006A36C1"/>
    <w:rsid w:val="006A3F6C"/>
    <w:rsid w:val="006A4431"/>
    <w:rsid w:val="006A5249"/>
    <w:rsid w:val="006A6185"/>
    <w:rsid w:val="006A68A4"/>
    <w:rsid w:val="006A6B27"/>
    <w:rsid w:val="006A7E46"/>
    <w:rsid w:val="006B1015"/>
    <w:rsid w:val="006B1758"/>
    <w:rsid w:val="006B3576"/>
    <w:rsid w:val="006B3CD7"/>
    <w:rsid w:val="006B47AF"/>
    <w:rsid w:val="006B48F7"/>
    <w:rsid w:val="006B5513"/>
    <w:rsid w:val="006B5AEA"/>
    <w:rsid w:val="006B6AB2"/>
    <w:rsid w:val="006B6DCF"/>
    <w:rsid w:val="006B6F8E"/>
    <w:rsid w:val="006B7372"/>
    <w:rsid w:val="006B7839"/>
    <w:rsid w:val="006C03A0"/>
    <w:rsid w:val="006C077D"/>
    <w:rsid w:val="006C1250"/>
    <w:rsid w:val="006C1531"/>
    <w:rsid w:val="006C1B30"/>
    <w:rsid w:val="006C20FB"/>
    <w:rsid w:val="006C3E4E"/>
    <w:rsid w:val="006C42E6"/>
    <w:rsid w:val="006C453F"/>
    <w:rsid w:val="006C45A9"/>
    <w:rsid w:val="006C45EC"/>
    <w:rsid w:val="006C4DD5"/>
    <w:rsid w:val="006C4E12"/>
    <w:rsid w:val="006C51C2"/>
    <w:rsid w:val="006C5641"/>
    <w:rsid w:val="006C6B7E"/>
    <w:rsid w:val="006C7383"/>
    <w:rsid w:val="006C7CE1"/>
    <w:rsid w:val="006D031D"/>
    <w:rsid w:val="006D09B0"/>
    <w:rsid w:val="006D1CD8"/>
    <w:rsid w:val="006D2007"/>
    <w:rsid w:val="006D28B4"/>
    <w:rsid w:val="006D2B34"/>
    <w:rsid w:val="006D3905"/>
    <w:rsid w:val="006D44D4"/>
    <w:rsid w:val="006D4601"/>
    <w:rsid w:val="006D4EA4"/>
    <w:rsid w:val="006D5253"/>
    <w:rsid w:val="006D5F9F"/>
    <w:rsid w:val="006D6131"/>
    <w:rsid w:val="006D72E5"/>
    <w:rsid w:val="006D7576"/>
    <w:rsid w:val="006D7ED1"/>
    <w:rsid w:val="006E0FE5"/>
    <w:rsid w:val="006E3114"/>
    <w:rsid w:val="006E45D7"/>
    <w:rsid w:val="006E4919"/>
    <w:rsid w:val="006E58ED"/>
    <w:rsid w:val="006E5F23"/>
    <w:rsid w:val="006E60A7"/>
    <w:rsid w:val="006E6692"/>
    <w:rsid w:val="006E674B"/>
    <w:rsid w:val="006E69B8"/>
    <w:rsid w:val="006F1225"/>
    <w:rsid w:val="006F22AE"/>
    <w:rsid w:val="006F2661"/>
    <w:rsid w:val="006F273C"/>
    <w:rsid w:val="006F2AC8"/>
    <w:rsid w:val="006F2EFF"/>
    <w:rsid w:val="006F31B8"/>
    <w:rsid w:val="006F33F3"/>
    <w:rsid w:val="006F3F67"/>
    <w:rsid w:val="006F441E"/>
    <w:rsid w:val="006F661A"/>
    <w:rsid w:val="006F75FF"/>
    <w:rsid w:val="006F7B01"/>
    <w:rsid w:val="006F7C42"/>
    <w:rsid w:val="00700007"/>
    <w:rsid w:val="00700221"/>
    <w:rsid w:val="00701A1A"/>
    <w:rsid w:val="007020A0"/>
    <w:rsid w:val="007024DC"/>
    <w:rsid w:val="00703913"/>
    <w:rsid w:val="00703BCB"/>
    <w:rsid w:val="00706AC9"/>
    <w:rsid w:val="00706CF8"/>
    <w:rsid w:val="00706D28"/>
    <w:rsid w:val="00707432"/>
    <w:rsid w:val="00707AA9"/>
    <w:rsid w:val="00707EF0"/>
    <w:rsid w:val="00710347"/>
    <w:rsid w:val="00711CCD"/>
    <w:rsid w:val="00712849"/>
    <w:rsid w:val="00713A27"/>
    <w:rsid w:val="00714F33"/>
    <w:rsid w:val="00714F3E"/>
    <w:rsid w:val="007154D8"/>
    <w:rsid w:val="00716199"/>
    <w:rsid w:val="00716712"/>
    <w:rsid w:val="007219A1"/>
    <w:rsid w:val="00722BE9"/>
    <w:rsid w:val="00722FB7"/>
    <w:rsid w:val="00723FBC"/>
    <w:rsid w:val="0072490A"/>
    <w:rsid w:val="0072540C"/>
    <w:rsid w:val="00725ED2"/>
    <w:rsid w:val="007260B1"/>
    <w:rsid w:val="00727037"/>
    <w:rsid w:val="007273E8"/>
    <w:rsid w:val="00727DE9"/>
    <w:rsid w:val="00730BB0"/>
    <w:rsid w:val="007315A2"/>
    <w:rsid w:val="00731CFC"/>
    <w:rsid w:val="00733025"/>
    <w:rsid w:val="0073392D"/>
    <w:rsid w:val="00734C97"/>
    <w:rsid w:val="0073500C"/>
    <w:rsid w:val="00735F60"/>
    <w:rsid w:val="0073719B"/>
    <w:rsid w:val="00737790"/>
    <w:rsid w:val="00740891"/>
    <w:rsid w:val="00740FF9"/>
    <w:rsid w:val="0074155D"/>
    <w:rsid w:val="00743238"/>
    <w:rsid w:val="00744008"/>
    <w:rsid w:val="007444E5"/>
    <w:rsid w:val="007447D2"/>
    <w:rsid w:val="00744F10"/>
    <w:rsid w:val="007451A1"/>
    <w:rsid w:val="007451D1"/>
    <w:rsid w:val="007454B3"/>
    <w:rsid w:val="00746311"/>
    <w:rsid w:val="00747099"/>
    <w:rsid w:val="007470EC"/>
    <w:rsid w:val="0074777A"/>
    <w:rsid w:val="00747E7D"/>
    <w:rsid w:val="007531F0"/>
    <w:rsid w:val="00753696"/>
    <w:rsid w:val="00753B67"/>
    <w:rsid w:val="00754A8C"/>
    <w:rsid w:val="007552B5"/>
    <w:rsid w:val="00755CAC"/>
    <w:rsid w:val="007568F0"/>
    <w:rsid w:val="00757BA0"/>
    <w:rsid w:val="00757D14"/>
    <w:rsid w:val="00760869"/>
    <w:rsid w:val="00761166"/>
    <w:rsid w:val="00761F04"/>
    <w:rsid w:val="0076260D"/>
    <w:rsid w:val="0076338E"/>
    <w:rsid w:val="00763D9A"/>
    <w:rsid w:val="0076623D"/>
    <w:rsid w:val="007665C0"/>
    <w:rsid w:val="0076752E"/>
    <w:rsid w:val="00767FE3"/>
    <w:rsid w:val="0077068C"/>
    <w:rsid w:val="00770E69"/>
    <w:rsid w:val="00770F9E"/>
    <w:rsid w:val="0077110B"/>
    <w:rsid w:val="00771A2D"/>
    <w:rsid w:val="00772255"/>
    <w:rsid w:val="0077414E"/>
    <w:rsid w:val="007742E6"/>
    <w:rsid w:val="00775B87"/>
    <w:rsid w:val="007763F6"/>
    <w:rsid w:val="0077666D"/>
    <w:rsid w:val="00776EA5"/>
    <w:rsid w:val="00780423"/>
    <w:rsid w:val="007804F1"/>
    <w:rsid w:val="00780CAD"/>
    <w:rsid w:val="007810B0"/>
    <w:rsid w:val="007812D7"/>
    <w:rsid w:val="00781428"/>
    <w:rsid w:val="0078155B"/>
    <w:rsid w:val="007816D6"/>
    <w:rsid w:val="007817B2"/>
    <w:rsid w:val="00781833"/>
    <w:rsid w:val="0079099F"/>
    <w:rsid w:val="00791FC8"/>
    <w:rsid w:val="007924FC"/>
    <w:rsid w:val="0079296E"/>
    <w:rsid w:val="00792CD4"/>
    <w:rsid w:val="00792FB3"/>
    <w:rsid w:val="00793617"/>
    <w:rsid w:val="00794F39"/>
    <w:rsid w:val="00796473"/>
    <w:rsid w:val="00796AFC"/>
    <w:rsid w:val="0079768B"/>
    <w:rsid w:val="007A00D6"/>
    <w:rsid w:val="007A0CEE"/>
    <w:rsid w:val="007A1203"/>
    <w:rsid w:val="007A1C73"/>
    <w:rsid w:val="007A24D4"/>
    <w:rsid w:val="007A2834"/>
    <w:rsid w:val="007A2D4F"/>
    <w:rsid w:val="007A3F42"/>
    <w:rsid w:val="007A533F"/>
    <w:rsid w:val="007A56B6"/>
    <w:rsid w:val="007A6B60"/>
    <w:rsid w:val="007A7810"/>
    <w:rsid w:val="007A78DA"/>
    <w:rsid w:val="007B146E"/>
    <w:rsid w:val="007B2545"/>
    <w:rsid w:val="007B2FDB"/>
    <w:rsid w:val="007B3954"/>
    <w:rsid w:val="007B477C"/>
    <w:rsid w:val="007B4997"/>
    <w:rsid w:val="007B5A15"/>
    <w:rsid w:val="007B600E"/>
    <w:rsid w:val="007B6BDA"/>
    <w:rsid w:val="007B7456"/>
    <w:rsid w:val="007C0DF3"/>
    <w:rsid w:val="007C1848"/>
    <w:rsid w:val="007C2A3B"/>
    <w:rsid w:val="007C3834"/>
    <w:rsid w:val="007C392C"/>
    <w:rsid w:val="007C5762"/>
    <w:rsid w:val="007C729C"/>
    <w:rsid w:val="007C7C80"/>
    <w:rsid w:val="007D1372"/>
    <w:rsid w:val="007D199E"/>
    <w:rsid w:val="007D3713"/>
    <w:rsid w:val="007D4493"/>
    <w:rsid w:val="007D4669"/>
    <w:rsid w:val="007D52F4"/>
    <w:rsid w:val="007D727B"/>
    <w:rsid w:val="007D743E"/>
    <w:rsid w:val="007E18E1"/>
    <w:rsid w:val="007E2433"/>
    <w:rsid w:val="007E24BF"/>
    <w:rsid w:val="007E2585"/>
    <w:rsid w:val="007E29B2"/>
    <w:rsid w:val="007E3DFB"/>
    <w:rsid w:val="007E3F2C"/>
    <w:rsid w:val="007E4240"/>
    <w:rsid w:val="007E4272"/>
    <w:rsid w:val="007E4FC2"/>
    <w:rsid w:val="007E57F2"/>
    <w:rsid w:val="007E63A8"/>
    <w:rsid w:val="007E78EE"/>
    <w:rsid w:val="007E7D50"/>
    <w:rsid w:val="007E7F5D"/>
    <w:rsid w:val="007F0073"/>
    <w:rsid w:val="007F1D07"/>
    <w:rsid w:val="007F2334"/>
    <w:rsid w:val="007F258C"/>
    <w:rsid w:val="007F5E03"/>
    <w:rsid w:val="007F641A"/>
    <w:rsid w:val="007F6B9C"/>
    <w:rsid w:val="00800555"/>
    <w:rsid w:val="00801482"/>
    <w:rsid w:val="00801C86"/>
    <w:rsid w:val="00803804"/>
    <w:rsid w:val="008038B9"/>
    <w:rsid w:val="00803A3F"/>
    <w:rsid w:val="00803B35"/>
    <w:rsid w:val="008066EA"/>
    <w:rsid w:val="008076C5"/>
    <w:rsid w:val="00807CD7"/>
    <w:rsid w:val="0081116B"/>
    <w:rsid w:val="00812099"/>
    <w:rsid w:val="00813C00"/>
    <w:rsid w:val="00815062"/>
    <w:rsid w:val="00815909"/>
    <w:rsid w:val="00815B77"/>
    <w:rsid w:val="00816060"/>
    <w:rsid w:val="00816BDB"/>
    <w:rsid w:val="008172FF"/>
    <w:rsid w:val="00817397"/>
    <w:rsid w:val="00817970"/>
    <w:rsid w:val="00817BB4"/>
    <w:rsid w:val="00817C45"/>
    <w:rsid w:val="00817EAE"/>
    <w:rsid w:val="0082025B"/>
    <w:rsid w:val="00821563"/>
    <w:rsid w:val="00822783"/>
    <w:rsid w:val="00823F7E"/>
    <w:rsid w:val="008252C4"/>
    <w:rsid w:val="008263E3"/>
    <w:rsid w:val="00826A26"/>
    <w:rsid w:val="0083091B"/>
    <w:rsid w:val="00830FB3"/>
    <w:rsid w:val="0083198E"/>
    <w:rsid w:val="00831D40"/>
    <w:rsid w:val="00832684"/>
    <w:rsid w:val="00832DFD"/>
    <w:rsid w:val="0083304C"/>
    <w:rsid w:val="00833AEC"/>
    <w:rsid w:val="008343CA"/>
    <w:rsid w:val="00834BDB"/>
    <w:rsid w:val="00834FEB"/>
    <w:rsid w:val="0083766D"/>
    <w:rsid w:val="00837F60"/>
    <w:rsid w:val="00840C2B"/>
    <w:rsid w:val="008420B6"/>
    <w:rsid w:val="00842821"/>
    <w:rsid w:val="00844B08"/>
    <w:rsid w:val="00845086"/>
    <w:rsid w:val="00847099"/>
    <w:rsid w:val="008477CA"/>
    <w:rsid w:val="00847D8A"/>
    <w:rsid w:val="00850B13"/>
    <w:rsid w:val="00850E23"/>
    <w:rsid w:val="00851028"/>
    <w:rsid w:val="00852089"/>
    <w:rsid w:val="00852591"/>
    <w:rsid w:val="00854008"/>
    <w:rsid w:val="0085432D"/>
    <w:rsid w:val="00857F93"/>
    <w:rsid w:val="0086015F"/>
    <w:rsid w:val="00860218"/>
    <w:rsid w:val="00860583"/>
    <w:rsid w:val="00861EAD"/>
    <w:rsid w:val="0086282F"/>
    <w:rsid w:val="00864013"/>
    <w:rsid w:val="00864129"/>
    <w:rsid w:val="008663BC"/>
    <w:rsid w:val="00866ACD"/>
    <w:rsid w:val="00866CFE"/>
    <w:rsid w:val="00867526"/>
    <w:rsid w:val="00870029"/>
    <w:rsid w:val="0087118B"/>
    <w:rsid w:val="0087120A"/>
    <w:rsid w:val="00871640"/>
    <w:rsid w:val="00872882"/>
    <w:rsid w:val="00872AA5"/>
    <w:rsid w:val="00873045"/>
    <w:rsid w:val="0087358B"/>
    <w:rsid w:val="00873DA1"/>
    <w:rsid w:val="00873DF6"/>
    <w:rsid w:val="008743F0"/>
    <w:rsid w:val="00874964"/>
    <w:rsid w:val="0087598F"/>
    <w:rsid w:val="00875C45"/>
    <w:rsid w:val="00876032"/>
    <w:rsid w:val="00876BAF"/>
    <w:rsid w:val="008775B0"/>
    <w:rsid w:val="00882D49"/>
    <w:rsid w:val="008836C1"/>
    <w:rsid w:val="00884218"/>
    <w:rsid w:val="008875F8"/>
    <w:rsid w:val="00887752"/>
    <w:rsid w:val="008877F0"/>
    <w:rsid w:val="00890017"/>
    <w:rsid w:val="008903F2"/>
    <w:rsid w:val="008905FA"/>
    <w:rsid w:val="00890D41"/>
    <w:rsid w:val="0089155C"/>
    <w:rsid w:val="00892256"/>
    <w:rsid w:val="00892B8C"/>
    <w:rsid w:val="00892C1D"/>
    <w:rsid w:val="00892CB0"/>
    <w:rsid w:val="008937FE"/>
    <w:rsid w:val="00894F8D"/>
    <w:rsid w:val="008959EA"/>
    <w:rsid w:val="00895AD5"/>
    <w:rsid w:val="008967C3"/>
    <w:rsid w:val="00897A9B"/>
    <w:rsid w:val="008A100B"/>
    <w:rsid w:val="008A2283"/>
    <w:rsid w:val="008A2893"/>
    <w:rsid w:val="008A2D09"/>
    <w:rsid w:val="008A633E"/>
    <w:rsid w:val="008A72E2"/>
    <w:rsid w:val="008B137F"/>
    <w:rsid w:val="008B2060"/>
    <w:rsid w:val="008B401F"/>
    <w:rsid w:val="008B6907"/>
    <w:rsid w:val="008B7EAC"/>
    <w:rsid w:val="008C20EC"/>
    <w:rsid w:val="008C28DC"/>
    <w:rsid w:val="008C305C"/>
    <w:rsid w:val="008C3946"/>
    <w:rsid w:val="008C44CF"/>
    <w:rsid w:val="008C4953"/>
    <w:rsid w:val="008C4DC3"/>
    <w:rsid w:val="008C4E43"/>
    <w:rsid w:val="008C621F"/>
    <w:rsid w:val="008C749B"/>
    <w:rsid w:val="008C772E"/>
    <w:rsid w:val="008C7816"/>
    <w:rsid w:val="008D099A"/>
    <w:rsid w:val="008D1113"/>
    <w:rsid w:val="008D1D29"/>
    <w:rsid w:val="008D299D"/>
    <w:rsid w:val="008D3143"/>
    <w:rsid w:val="008D3D6D"/>
    <w:rsid w:val="008D443E"/>
    <w:rsid w:val="008D4441"/>
    <w:rsid w:val="008D57AF"/>
    <w:rsid w:val="008D59B3"/>
    <w:rsid w:val="008D6F20"/>
    <w:rsid w:val="008D7107"/>
    <w:rsid w:val="008D76B5"/>
    <w:rsid w:val="008D7F37"/>
    <w:rsid w:val="008E0A3F"/>
    <w:rsid w:val="008E0BB3"/>
    <w:rsid w:val="008E1B4C"/>
    <w:rsid w:val="008E24FA"/>
    <w:rsid w:val="008E43E3"/>
    <w:rsid w:val="008E4A4A"/>
    <w:rsid w:val="008E5C3D"/>
    <w:rsid w:val="008E64CB"/>
    <w:rsid w:val="008E6BC2"/>
    <w:rsid w:val="008E76FB"/>
    <w:rsid w:val="008E797A"/>
    <w:rsid w:val="008F022F"/>
    <w:rsid w:val="008F090D"/>
    <w:rsid w:val="008F0E21"/>
    <w:rsid w:val="008F1141"/>
    <w:rsid w:val="008F18CF"/>
    <w:rsid w:val="008F2440"/>
    <w:rsid w:val="008F3244"/>
    <w:rsid w:val="008F371B"/>
    <w:rsid w:val="008F372F"/>
    <w:rsid w:val="008F39EA"/>
    <w:rsid w:val="008F4B49"/>
    <w:rsid w:val="008F64F9"/>
    <w:rsid w:val="008F7236"/>
    <w:rsid w:val="008F7520"/>
    <w:rsid w:val="0090037B"/>
    <w:rsid w:val="00900677"/>
    <w:rsid w:val="00901056"/>
    <w:rsid w:val="00901CF6"/>
    <w:rsid w:val="00902B8B"/>
    <w:rsid w:val="00903C78"/>
    <w:rsid w:val="00903FA5"/>
    <w:rsid w:val="00904BD7"/>
    <w:rsid w:val="00904DB4"/>
    <w:rsid w:val="00905C8C"/>
    <w:rsid w:val="0090659F"/>
    <w:rsid w:val="00906622"/>
    <w:rsid w:val="00906A4C"/>
    <w:rsid w:val="00906F39"/>
    <w:rsid w:val="00907B60"/>
    <w:rsid w:val="00910447"/>
    <w:rsid w:val="00910E42"/>
    <w:rsid w:val="009133B4"/>
    <w:rsid w:val="00913623"/>
    <w:rsid w:val="00913F73"/>
    <w:rsid w:val="009146E3"/>
    <w:rsid w:val="00914D2D"/>
    <w:rsid w:val="00915521"/>
    <w:rsid w:val="00915BEC"/>
    <w:rsid w:val="00920110"/>
    <w:rsid w:val="0092125C"/>
    <w:rsid w:val="00921CE5"/>
    <w:rsid w:val="00922250"/>
    <w:rsid w:val="00922492"/>
    <w:rsid w:val="009225FA"/>
    <w:rsid w:val="009238D7"/>
    <w:rsid w:val="00924E93"/>
    <w:rsid w:val="00925400"/>
    <w:rsid w:val="009260D2"/>
    <w:rsid w:val="00926A0F"/>
    <w:rsid w:val="00926C69"/>
    <w:rsid w:val="009306F6"/>
    <w:rsid w:val="0093243A"/>
    <w:rsid w:val="00932834"/>
    <w:rsid w:val="00932AAE"/>
    <w:rsid w:val="00932E7B"/>
    <w:rsid w:val="00933F17"/>
    <w:rsid w:val="00934517"/>
    <w:rsid w:val="00934615"/>
    <w:rsid w:val="00936D21"/>
    <w:rsid w:val="00940CE3"/>
    <w:rsid w:val="00940D69"/>
    <w:rsid w:val="0094182D"/>
    <w:rsid w:val="00944B0E"/>
    <w:rsid w:val="0094574E"/>
    <w:rsid w:val="00946ACE"/>
    <w:rsid w:val="0094757A"/>
    <w:rsid w:val="0095070C"/>
    <w:rsid w:val="009507BB"/>
    <w:rsid w:val="0095162B"/>
    <w:rsid w:val="00951860"/>
    <w:rsid w:val="00951DB2"/>
    <w:rsid w:val="00951E61"/>
    <w:rsid w:val="009525AD"/>
    <w:rsid w:val="00952923"/>
    <w:rsid w:val="009532BD"/>
    <w:rsid w:val="0095440E"/>
    <w:rsid w:val="0095462F"/>
    <w:rsid w:val="00954DA8"/>
    <w:rsid w:val="0095752B"/>
    <w:rsid w:val="00960712"/>
    <w:rsid w:val="00960BFC"/>
    <w:rsid w:val="00961073"/>
    <w:rsid w:val="009612BC"/>
    <w:rsid w:val="00961DF4"/>
    <w:rsid w:val="009624C4"/>
    <w:rsid w:val="00962511"/>
    <w:rsid w:val="00962CED"/>
    <w:rsid w:val="0096369E"/>
    <w:rsid w:val="00963845"/>
    <w:rsid w:val="00964623"/>
    <w:rsid w:val="009647B8"/>
    <w:rsid w:val="009649F4"/>
    <w:rsid w:val="00964E2D"/>
    <w:rsid w:val="00965005"/>
    <w:rsid w:val="00967C24"/>
    <w:rsid w:val="009705E5"/>
    <w:rsid w:val="009708B9"/>
    <w:rsid w:val="00970BAA"/>
    <w:rsid w:val="00971835"/>
    <w:rsid w:val="00971849"/>
    <w:rsid w:val="00972268"/>
    <w:rsid w:val="00972687"/>
    <w:rsid w:val="00972AEF"/>
    <w:rsid w:val="009730C6"/>
    <w:rsid w:val="009743DD"/>
    <w:rsid w:val="0097453C"/>
    <w:rsid w:val="009746B2"/>
    <w:rsid w:val="00975D1B"/>
    <w:rsid w:val="009768AB"/>
    <w:rsid w:val="00976930"/>
    <w:rsid w:val="00976ABE"/>
    <w:rsid w:val="00977124"/>
    <w:rsid w:val="00977265"/>
    <w:rsid w:val="00977865"/>
    <w:rsid w:val="0097789F"/>
    <w:rsid w:val="00977F08"/>
    <w:rsid w:val="0098300A"/>
    <w:rsid w:val="009837A5"/>
    <w:rsid w:val="00983FD6"/>
    <w:rsid w:val="00984A6E"/>
    <w:rsid w:val="009852DF"/>
    <w:rsid w:val="00987056"/>
    <w:rsid w:val="00987341"/>
    <w:rsid w:val="00987D69"/>
    <w:rsid w:val="00990BD4"/>
    <w:rsid w:val="00990D7D"/>
    <w:rsid w:val="009911B4"/>
    <w:rsid w:val="00991586"/>
    <w:rsid w:val="00991AE2"/>
    <w:rsid w:val="00991DC9"/>
    <w:rsid w:val="00992369"/>
    <w:rsid w:val="00992552"/>
    <w:rsid w:val="00992DE1"/>
    <w:rsid w:val="00993990"/>
    <w:rsid w:val="0099450D"/>
    <w:rsid w:val="0099550E"/>
    <w:rsid w:val="009964D6"/>
    <w:rsid w:val="00996898"/>
    <w:rsid w:val="009969C8"/>
    <w:rsid w:val="00996DB4"/>
    <w:rsid w:val="00997271"/>
    <w:rsid w:val="00997308"/>
    <w:rsid w:val="009A0175"/>
    <w:rsid w:val="009A04B0"/>
    <w:rsid w:val="009A2486"/>
    <w:rsid w:val="009A3246"/>
    <w:rsid w:val="009A54E6"/>
    <w:rsid w:val="009A5944"/>
    <w:rsid w:val="009A620E"/>
    <w:rsid w:val="009A6398"/>
    <w:rsid w:val="009A6FE1"/>
    <w:rsid w:val="009A74E7"/>
    <w:rsid w:val="009A7A11"/>
    <w:rsid w:val="009B1225"/>
    <w:rsid w:val="009B16E6"/>
    <w:rsid w:val="009B1B2E"/>
    <w:rsid w:val="009B1E12"/>
    <w:rsid w:val="009B23EF"/>
    <w:rsid w:val="009B4AAF"/>
    <w:rsid w:val="009B4B66"/>
    <w:rsid w:val="009B57EC"/>
    <w:rsid w:val="009B5F06"/>
    <w:rsid w:val="009B5F9B"/>
    <w:rsid w:val="009B7059"/>
    <w:rsid w:val="009B768E"/>
    <w:rsid w:val="009B7BA5"/>
    <w:rsid w:val="009B7CF2"/>
    <w:rsid w:val="009C1653"/>
    <w:rsid w:val="009C41D5"/>
    <w:rsid w:val="009C496D"/>
    <w:rsid w:val="009C50FF"/>
    <w:rsid w:val="009C6762"/>
    <w:rsid w:val="009C7782"/>
    <w:rsid w:val="009C7F24"/>
    <w:rsid w:val="009D0331"/>
    <w:rsid w:val="009D10C4"/>
    <w:rsid w:val="009D14BB"/>
    <w:rsid w:val="009D2985"/>
    <w:rsid w:val="009D2A97"/>
    <w:rsid w:val="009D3F4A"/>
    <w:rsid w:val="009D6241"/>
    <w:rsid w:val="009D6445"/>
    <w:rsid w:val="009D73D0"/>
    <w:rsid w:val="009E1ED3"/>
    <w:rsid w:val="009E4443"/>
    <w:rsid w:val="009E4F2A"/>
    <w:rsid w:val="009E5214"/>
    <w:rsid w:val="009E655B"/>
    <w:rsid w:val="009E68B0"/>
    <w:rsid w:val="009F0B36"/>
    <w:rsid w:val="009F0E57"/>
    <w:rsid w:val="009F13D6"/>
    <w:rsid w:val="009F311B"/>
    <w:rsid w:val="009F33D7"/>
    <w:rsid w:val="009F5065"/>
    <w:rsid w:val="009F53B3"/>
    <w:rsid w:val="009F62ED"/>
    <w:rsid w:val="009F66D0"/>
    <w:rsid w:val="009F764A"/>
    <w:rsid w:val="009F7F96"/>
    <w:rsid w:val="00A00118"/>
    <w:rsid w:val="00A00864"/>
    <w:rsid w:val="00A02A07"/>
    <w:rsid w:val="00A03C25"/>
    <w:rsid w:val="00A044AE"/>
    <w:rsid w:val="00A04538"/>
    <w:rsid w:val="00A04B32"/>
    <w:rsid w:val="00A04B42"/>
    <w:rsid w:val="00A055B2"/>
    <w:rsid w:val="00A06256"/>
    <w:rsid w:val="00A064D3"/>
    <w:rsid w:val="00A069A3"/>
    <w:rsid w:val="00A07051"/>
    <w:rsid w:val="00A0791E"/>
    <w:rsid w:val="00A07BCE"/>
    <w:rsid w:val="00A10CCD"/>
    <w:rsid w:val="00A130FC"/>
    <w:rsid w:val="00A1398F"/>
    <w:rsid w:val="00A13F09"/>
    <w:rsid w:val="00A14BC1"/>
    <w:rsid w:val="00A14D38"/>
    <w:rsid w:val="00A2125F"/>
    <w:rsid w:val="00A21769"/>
    <w:rsid w:val="00A22065"/>
    <w:rsid w:val="00A22510"/>
    <w:rsid w:val="00A22942"/>
    <w:rsid w:val="00A22E04"/>
    <w:rsid w:val="00A231E7"/>
    <w:rsid w:val="00A2359C"/>
    <w:rsid w:val="00A23943"/>
    <w:rsid w:val="00A241CE"/>
    <w:rsid w:val="00A2430C"/>
    <w:rsid w:val="00A25E8D"/>
    <w:rsid w:val="00A25F2A"/>
    <w:rsid w:val="00A2615E"/>
    <w:rsid w:val="00A26AAB"/>
    <w:rsid w:val="00A27624"/>
    <w:rsid w:val="00A277D4"/>
    <w:rsid w:val="00A304E4"/>
    <w:rsid w:val="00A30940"/>
    <w:rsid w:val="00A3118B"/>
    <w:rsid w:val="00A31200"/>
    <w:rsid w:val="00A314C7"/>
    <w:rsid w:val="00A32B0B"/>
    <w:rsid w:val="00A3472F"/>
    <w:rsid w:val="00A34830"/>
    <w:rsid w:val="00A34BDF"/>
    <w:rsid w:val="00A362F7"/>
    <w:rsid w:val="00A37005"/>
    <w:rsid w:val="00A37167"/>
    <w:rsid w:val="00A408C4"/>
    <w:rsid w:val="00A417DF"/>
    <w:rsid w:val="00A41A74"/>
    <w:rsid w:val="00A41BA6"/>
    <w:rsid w:val="00A41BE9"/>
    <w:rsid w:val="00A44498"/>
    <w:rsid w:val="00A44FEA"/>
    <w:rsid w:val="00A45ADB"/>
    <w:rsid w:val="00A4635B"/>
    <w:rsid w:val="00A4794C"/>
    <w:rsid w:val="00A47BB8"/>
    <w:rsid w:val="00A47D70"/>
    <w:rsid w:val="00A50A09"/>
    <w:rsid w:val="00A50BB8"/>
    <w:rsid w:val="00A5199E"/>
    <w:rsid w:val="00A51C39"/>
    <w:rsid w:val="00A52687"/>
    <w:rsid w:val="00A52A41"/>
    <w:rsid w:val="00A544F2"/>
    <w:rsid w:val="00A55646"/>
    <w:rsid w:val="00A56915"/>
    <w:rsid w:val="00A57823"/>
    <w:rsid w:val="00A5786D"/>
    <w:rsid w:val="00A57CDC"/>
    <w:rsid w:val="00A607E9"/>
    <w:rsid w:val="00A60A9B"/>
    <w:rsid w:val="00A6289D"/>
    <w:rsid w:val="00A62D60"/>
    <w:rsid w:val="00A63F0C"/>
    <w:rsid w:val="00A63F4B"/>
    <w:rsid w:val="00A64A2A"/>
    <w:rsid w:val="00A65078"/>
    <w:rsid w:val="00A65D04"/>
    <w:rsid w:val="00A66732"/>
    <w:rsid w:val="00A67102"/>
    <w:rsid w:val="00A67307"/>
    <w:rsid w:val="00A70EB3"/>
    <w:rsid w:val="00A721EE"/>
    <w:rsid w:val="00A73B4F"/>
    <w:rsid w:val="00A76766"/>
    <w:rsid w:val="00A76CB8"/>
    <w:rsid w:val="00A77361"/>
    <w:rsid w:val="00A7772B"/>
    <w:rsid w:val="00A80A32"/>
    <w:rsid w:val="00A80DA9"/>
    <w:rsid w:val="00A8121A"/>
    <w:rsid w:val="00A81551"/>
    <w:rsid w:val="00A81745"/>
    <w:rsid w:val="00A81BF4"/>
    <w:rsid w:val="00A81E2A"/>
    <w:rsid w:val="00A8215E"/>
    <w:rsid w:val="00A82382"/>
    <w:rsid w:val="00A828A3"/>
    <w:rsid w:val="00A82DFD"/>
    <w:rsid w:val="00A83147"/>
    <w:rsid w:val="00A83EE0"/>
    <w:rsid w:val="00A83F83"/>
    <w:rsid w:val="00A84156"/>
    <w:rsid w:val="00A8520D"/>
    <w:rsid w:val="00A86246"/>
    <w:rsid w:val="00A8678D"/>
    <w:rsid w:val="00A86C48"/>
    <w:rsid w:val="00A87A3B"/>
    <w:rsid w:val="00A87AA3"/>
    <w:rsid w:val="00A90F09"/>
    <w:rsid w:val="00A91849"/>
    <w:rsid w:val="00A919B1"/>
    <w:rsid w:val="00A91C91"/>
    <w:rsid w:val="00A928F2"/>
    <w:rsid w:val="00A9378E"/>
    <w:rsid w:val="00A93FB8"/>
    <w:rsid w:val="00A96549"/>
    <w:rsid w:val="00A96C8B"/>
    <w:rsid w:val="00A97329"/>
    <w:rsid w:val="00AA0249"/>
    <w:rsid w:val="00AA04D2"/>
    <w:rsid w:val="00AA0D96"/>
    <w:rsid w:val="00AA1EE0"/>
    <w:rsid w:val="00AA1FB9"/>
    <w:rsid w:val="00AA2A6D"/>
    <w:rsid w:val="00AA430F"/>
    <w:rsid w:val="00AA45EB"/>
    <w:rsid w:val="00AA4CB4"/>
    <w:rsid w:val="00AA60E2"/>
    <w:rsid w:val="00AA72EC"/>
    <w:rsid w:val="00AA7899"/>
    <w:rsid w:val="00AB0B99"/>
    <w:rsid w:val="00AB1256"/>
    <w:rsid w:val="00AB14A5"/>
    <w:rsid w:val="00AB1CA6"/>
    <w:rsid w:val="00AB2ABC"/>
    <w:rsid w:val="00AB32BF"/>
    <w:rsid w:val="00AB4394"/>
    <w:rsid w:val="00AB47BF"/>
    <w:rsid w:val="00AB4E67"/>
    <w:rsid w:val="00AB61CF"/>
    <w:rsid w:val="00AB69CC"/>
    <w:rsid w:val="00AB76EC"/>
    <w:rsid w:val="00AB7834"/>
    <w:rsid w:val="00AB78B8"/>
    <w:rsid w:val="00AB7A9E"/>
    <w:rsid w:val="00AB7B39"/>
    <w:rsid w:val="00AC03E5"/>
    <w:rsid w:val="00AC0879"/>
    <w:rsid w:val="00AC1BCB"/>
    <w:rsid w:val="00AC4D70"/>
    <w:rsid w:val="00AC7612"/>
    <w:rsid w:val="00AC7628"/>
    <w:rsid w:val="00AD0A5B"/>
    <w:rsid w:val="00AD1E3B"/>
    <w:rsid w:val="00AD2817"/>
    <w:rsid w:val="00AD2B6C"/>
    <w:rsid w:val="00AD39E3"/>
    <w:rsid w:val="00AD47D8"/>
    <w:rsid w:val="00AD4E5A"/>
    <w:rsid w:val="00AD5091"/>
    <w:rsid w:val="00AD515F"/>
    <w:rsid w:val="00AD7532"/>
    <w:rsid w:val="00AD7BB9"/>
    <w:rsid w:val="00AE0193"/>
    <w:rsid w:val="00AE085F"/>
    <w:rsid w:val="00AE0A18"/>
    <w:rsid w:val="00AE0FBD"/>
    <w:rsid w:val="00AE13B2"/>
    <w:rsid w:val="00AE33C7"/>
    <w:rsid w:val="00AE3BF7"/>
    <w:rsid w:val="00AE4B90"/>
    <w:rsid w:val="00AE4BFF"/>
    <w:rsid w:val="00AE4FAA"/>
    <w:rsid w:val="00AE542F"/>
    <w:rsid w:val="00AE54A1"/>
    <w:rsid w:val="00AE6257"/>
    <w:rsid w:val="00AE73E3"/>
    <w:rsid w:val="00AF3F5E"/>
    <w:rsid w:val="00AF40F8"/>
    <w:rsid w:val="00AF44E9"/>
    <w:rsid w:val="00AF5DD9"/>
    <w:rsid w:val="00B01136"/>
    <w:rsid w:val="00B01412"/>
    <w:rsid w:val="00B017BD"/>
    <w:rsid w:val="00B01F1C"/>
    <w:rsid w:val="00B03662"/>
    <w:rsid w:val="00B03CA3"/>
    <w:rsid w:val="00B03E59"/>
    <w:rsid w:val="00B045C1"/>
    <w:rsid w:val="00B057A3"/>
    <w:rsid w:val="00B063AA"/>
    <w:rsid w:val="00B06998"/>
    <w:rsid w:val="00B06F48"/>
    <w:rsid w:val="00B077BB"/>
    <w:rsid w:val="00B078A2"/>
    <w:rsid w:val="00B0799D"/>
    <w:rsid w:val="00B1021A"/>
    <w:rsid w:val="00B103E5"/>
    <w:rsid w:val="00B151BF"/>
    <w:rsid w:val="00B15253"/>
    <w:rsid w:val="00B15D26"/>
    <w:rsid w:val="00B161B2"/>
    <w:rsid w:val="00B16A54"/>
    <w:rsid w:val="00B205AE"/>
    <w:rsid w:val="00B20BD9"/>
    <w:rsid w:val="00B22F4E"/>
    <w:rsid w:val="00B23A86"/>
    <w:rsid w:val="00B23E2B"/>
    <w:rsid w:val="00B242B9"/>
    <w:rsid w:val="00B24F66"/>
    <w:rsid w:val="00B25D11"/>
    <w:rsid w:val="00B26579"/>
    <w:rsid w:val="00B26687"/>
    <w:rsid w:val="00B266DA"/>
    <w:rsid w:val="00B27A86"/>
    <w:rsid w:val="00B303DE"/>
    <w:rsid w:val="00B3052D"/>
    <w:rsid w:val="00B306A4"/>
    <w:rsid w:val="00B30834"/>
    <w:rsid w:val="00B3086D"/>
    <w:rsid w:val="00B30C5A"/>
    <w:rsid w:val="00B30D0B"/>
    <w:rsid w:val="00B30EAC"/>
    <w:rsid w:val="00B31EEB"/>
    <w:rsid w:val="00B335B2"/>
    <w:rsid w:val="00B33705"/>
    <w:rsid w:val="00B33B7F"/>
    <w:rsid w:val="00B33B94"/>
    <w:rsid w:val="00B340CA"/>
    <w:rsid w:val="00B34871"/>
    <w:rsid w:val="00B357E0"/>
    <w:rsid w:val="00B359D9"/>
    <w:rsid w:val="00B35F7A"/>
    <w:rsid w:val="00B35FB4"/>
    <w:rsid w:val="00B371A3"/>
    <w:rsid w:val="00B4080F"/>
    <w:rsid w:val="00B40AD5"/>
    <w:rsid w:val="00B41CDF"/>
    <w:rsid w:val="00B4308E"/>
    <w:rsid w:val="00B43C26"/>
    <w:rsid w:val="00B4409B"/>
    <w:rsid w:val="00B4509B"/>
    <w:rsid w:val="00B45CB5"/>
    <w:rsid w:val="00B464D9"/>
    <w:rsid w:val="00B47A53"/>
    <w:rsid w:val="00B50D21"/>
    <w:rsid w:val="00B5157B"/>
    <w:rsid w:val="00B51AF7"/>
    <w:rsid w:val="00B51DFF"/>
    <w:rsid w:val="00B52EFC"/>
    <w:rsid w:val="00B52FA2"/>
    <w:rsid w:val="00B5307C"/>
    <w:rsid w:val="00B53581"/>
    <w:rsid w:val="00B540DC"/>
    <w:rsid w:val="00B544E2"/>
    <w:rsid w:val="00B54BD9"/>
    <w:rsid w:val="00B553BB"/>
    <w:rsid w:val="00B557A9"/>
    <w:rsid w:val="00B55A93"/>
    <w:rsid w:val="00B56468"/>
    <w:rsid w:val="00B56ED5"/>
    <w:rsid w:val="00B5730B"/>
    <w:rsid w:val="00B60046"/>
    <w:rsid w:val="00B61B89"/>
    <w:rsid w:val="00B61CD2"/>
    <w:rsid w:val="00B61CFB"/>
    <w:rsid w:val="00B63467"/>
    <w:rsid w:val="00B635E8"/>
    <w:rsid w:val="00B63678"/>
    <w:rsid w:val="00B63927"/>
    <w:rsid w:val="00B65009"/>
    <w:rsid w:val="00B651B6"/>
    <w:rsid w:val="00B6595E"/>
    <w:rsid w:val="00B65BAD"/>
    <w:rsid w:val="00B65FCF"/>
    <w:rsid w:val="00B714ED"/>
    <w:rsid w:val="00B73391"/>
    <w:rsid w:val="00B7465D"/>
    <w:rsid w:val="00B751EA"/>
    <w:rsid w:val="00B75A5E"/>
    <w:rsid w:val="00B75B8F"/>
    <w:rsid w:val="00B75DEB"/>
    <w:rsid w:val="00B769EC"/>
    <w:rsid w:val="00B8076E"/>
    <w:rsid w:val="00B8089A"/>
    <w:rsid w:val="00B80B93"/>
    <w:rsid w:val="00B81283"/>
    <w:rsid w:val="00B8432B"/>
    <w:rsid w:val="00B844BD"/>
    <w:rsid w:val="00B8458E"/>
    <w:rsid w:val="00B8479D"/>
    <w:rsid w:val="00B85C74"/>
    <w:rsid w:val="00B86499"/>
    <w:rsid w:val="00B86FC1"/>
    <w:rsid w:val="00B91312"/>
    <w:rsid w:val="00B9178A"/>
    <w:rsid w:val="00B92648"/>
    <w:rsid w:val="00B92779"/>
    <w:rsid w:val="00B92E37"/>
    <w:rsid w:val="00B93D08"/>
    <w:rsid w:val="00B93E23"/>
    <w:rsid w:val="00B95A60"/>
    <w:rsid w:val="00B9693F"/>
    <w:rsid w:val="00B96DBC"/>
    <w:rsid w:val="00B9722E"/>
    <w:rsid w:val="00BA406D"/>
    <w:rsid w:val="00BA47F1"/>
    <w:rsid w:val="00BA5A6F"/>
    <w:rsid w:val="00BA5D05"/>
    <w:rsid w:val="00BA626E"/>
    <w:rsid w:val="00BA797B"/>
    <w:rsid w:val="00BA7AAF"/>
    <w:rsid w:val="00BA7B49"/>
    <w:rsid w:val="00BB0C92"/>
    <w:rsid w:val="00BB2A26"/>
    <w:rsid w:val="00BB308D"/>
    <w:rsid w:val="00BB3556"/>
    <w:rsid w:val="00BB6375"/>
    <w:rsid w:val="00BB6C6F"/>
    <w:rsid w:val="00BB7752"/>
    <w:rsid w:val="00BB7C27"/>
    <w:rsid w:val="00BC284B"/>
    <w:rsid w:val="00BC2EA0"/>
    <w:rsid w:val="00BC3065"/>
    <w:rsid w:val="00BC540B"/>
    <w:rsid w:val="00BC5AD7"/>
    <w:rsid w:val="00BC6689"/>
    <w:rsid w:val="00BC7F49"/>
    <w:rsid w:val="00BC7FC3"/>
    <w:rsid w:val="00BD0A63"/>
    <w:rsid w:val="00BD0D28"/>
    <w:rsid w:val="00BD1C05"/>
    <w:rsid w:val="00BD4955"/>
    <w:rsid w:val="00BD4E77"/>
    <w:rsid w:val="00BD563B"/>
    <w:rsid w:val="00BD6335"/>
    <w:rsid w:val="00BD7226"/>
    <w:rsid w:val="00BD7416"/>
    <w:rsid w:val="00BD763D"/>
    <w:rsid w:val="00BD7E41"/>
    <w:rsid w:val="00BE1588"/>
    <w:rsid w:val="00BE1999"/>
    <w:rsid w:val="00BE1CAD"/>
    <w:rsid w:val="00BE2E02"/>
    <w:rsid w:val="00BE590A"/>
    <w:rsid w:val="00BE5C75"/>
    <w:rsid w:val="00BE60CF"/>
    <w:rsid w:val="00BE664B"/>
    <w:rsid w:val="00BE6B9E"/>
    <w:rsid w:val="00BE70F9"/>
    <w:rsid w:val="00BE7304"/>
    <w:rsid w:val="00BE7A11"/>
    <w:rsid w:val="00BE7D04"/>
    <w:rsid w:val="00BE7E6E"/>
    <w:rsid w:val="00BF0023"/>
    <w:rsid w:val="00BF091F"/>
    <w:rsid w:val="00BF12D7"/>
    <w:rsid w:val="00BF16EF"/>
    <w:rsid w:val="00BF17A5"/>
    <w:rsid w:val="00BF1F5E"/>
    <w:rsid w:val="00BF24DC"/>
    <w:rsid w:val="00BF3431"/>
    <w:rsid w:val="00BF437D"/>
    <w:rsid w:val="00BF44D0"/>
    <w:rsid w:val="00BF49A8"/>
    <w:rsid w:val="00BF5295"/>
    <w:rsid w:val="00BF5966"/>
    <w:rsid w:val="00BF5D0E"/>
    <w:rsid w:val="00BF6050"/>
    <w:rsid w:val="00BF66D2"/>
    <w:rsid w:val="00BF6BCA"/>
    <w:rsid w:val="00BF70F4"/>
    <w:rsid w:val="00C0114A"/>
    <w:rsid w:val="00C0258B"/>
    <w:rsid w:val="00C02FBD"/>
    <w:rsid w:val="00C04C9C"/>
    <w:rsid w:val="00C04E81"/>
    <w:rsid w:val="00C05793"/>
    <w:rsid w:val="00C05EE1"/>
    <w:rsid w:val="00C0788E"/>
    <w:rsid w:val="00C07B00"/>
    <w:rsid w:val="00C11AB9"/>
    <w:rsid w:val="00C11DD3"/>
    <w:rsid w:val="00C125D0"/>
    <w:rsid w:val="00C1322F"/>
    <w:rsid w:val="00C1374F"/>
    <w:rsid w:val="00C13D34"/>
    <w:rsid w:val="00C14B14"/>
    <w:rsid w:val="00C15F12"/>
    <w:rsid w:val="00C16515"/>
    <w:rsid w:val="00C16D4E"/>
    <w:rsid w:val="00C179B5"/>
    <w:rsid w:val="00C20500"/>
    <w:rsid w:val="00C20879"/>
    <w:rsid w:val="00C223D5"/>
    <w:rsid w:val="00C22C0E"/>
    <w:rsid w:val="00C2351A"/>
    <w:rsid w:val="00C23D16"/>
    <w:rsid w:val="00C243BB"/>
    <w:rsid w:val="00C24D76"/>
    <w:rsid w:val="00C250DF"/>
    <w:rsid w:val="00C251BC"/>
    <w:rsid w:val="00C25245"/>
    <w:rsid w:val="00C254DD"/>
    <w:rsid w:val="00C26F7A"/>
    <w:rsid w:val="00C274E2"/>
    <w:rsid w:val="00C27BD3"/>
    <w:rsid w:val="00C31232"/>
    <w:rsid w:val="00C3313A"/>
    <w:rsid w:val="00C33CF7"/>
    <w:rsid w:val="00C3449F"/>
    <w:rsid w:val="00C34E54"/>
    <w:rsid w:val="00C34F08"/>
    <w:rsid w:val="00C34F4C"/>
    <w:rsid w:val="00C35B4F"/>
    <w:rsid w:val="00C3631B"/>
    <w:rsid w:val="00C36CE0"/>
    <w:rsid w:val="00C36FAE"/>
    <w:rsid w:val="00C401AC"/>
    <w:rsid w:val="00C41459"/>
    <w:rsid w:val="00C417DA"/>
    <w:rsid w:val="00C4218B"/>
    <w:rsid w:val="00C42F51"/>
    <w:rsid w:val="00C4393E"/>
    <w:rsid w:val="00C441FC"/>
    <w:rsid w:val="00C448A4"/>
    <w:rsid w:val="00C44FC0"/>
    <w:rsid w:val="00C463BD"/>
    <w:rsid w:val="00C478D2"/>
    <w:rsid w:val="00C50834"/>
    <w:rsid w:val="00C5094A"/>
    <w:rsid w:val="00C50FE7"/>
    <w:rsid w:val="00C5153C"/>
    <w:rsid w:val="00C51E7B"/>
    <w:rsid w:val="00C52323"/>
    <w:rsid w:val="00C52839"/>
    <w:rsid w:val="00C52EC3"/>
    <w:rsid w:val="00C53447"/>
    <w:rsid w:val="00C53A3C"/>
    <w:rsid w:val="00C54162"/>
    <w:rsid w:val="00C55B8C"/>
    <w:rsid w:val="00C57E4B"/>
    <w:rsid w:val="00C604B4"/>
    <w:rsid w:val="00C60777"/>
    <w:rsid w:val="00C60C93"/>
    <w:rsid w:val="00C60CDD"/>
    <w:rsid w:val="00C62DED"/>
    <w:rsid w:val="00C630CA"/>
    <w:rsid w:val="00C6346F"/>
    <w:rsid w:val="00C646F4"/>
    <w:rsid w:val="00C64CA6"/>
    <w:rsid w:val="00C651BD"/>
    <w:rsid w:val="00C65C03"/>
    <w:rsid w:val="00C664A7"/>
    <w:rsid w:val="00C70B1B"/>
    <w:rsid w:val="00C7171B"/>
    <w:rsid w:val="00C7230E"/>
    <w:rsid w:val="00C7335F"/>
    <w:rsid w:val="00C7444F"/>
    <w:rsid w:val="00C74DA7"/>
    <w:rsid w:val="00C75092"/>
    <w:rsid w:val="00C76526"/>
    <w:rsid w:val="00C76A1E"/>
    <w:rsid w:val="00C777A1"/>
    <w:rsid w:val="00C8115C"/>
    <w:rsid w:val="00C815D1"/>
    <w:rsid w:val="00C81648"/>
    <w:rsid w:val="00C816ED"/>
    <w:rsid w:val="00C820ED"/>
    <w:rsid w:val="00C830F5"/>
    <w:rsid w:val="00C842A3"/>
    <w:rsid w:val="00C84490"/>
    <w:rsid w:val="00C848B6"/>
    <w:rsid w:val="00C85019"/>
    <w:rsid w:val="00C85740"/>
    <w:rsid w:val="00C859A2"/>
    <w:rsid w:val="00C86164"/>
    <w:rsid w:val="00C8620F"/>
    <w:rsid w:val="00C863C3"/>
    <w:rsid w:val="00C86783"/>
    <w:rsid w:val="00C879F1"/>
    <w:rsid w:val="00C87F72"/>
    <w:rsid w:val="00C9062C"/>
    <w:rsid w:val="00C9105C"/>
    <w:rsid w:val="00C9267C"/>
    <w:rsid w:val="00C929C6"/>
    <w:rsid w:val="00C93124"/>
    <w:rsid w:val="00C936D4"/>
    <w:rsid w:val="00C93AAD"/>
    <w:rsid w:val="00C93CD8"/>
    <w:rsid w:val="00C950A0"/>
    <w:rsid w:val="00C96BB7"/>
    <w:rsid w:val="00C96C13"/>
    <w:rsid w:val="00CA0575"/>
    <w:rsid w:val="00CA060C"/>
    <w:rsid w:val="00CA1339"/>
    <w:rsid w:val="00CA1370"/>
    <w:rsid w:val="00CA2294"/>
    <w:rsid w:val="00CA2C73"/>
    <w:rsid w:val="00CA3166"/>
    <w:rsid w:val="00CA4F67"/>
    <w:rsid w:val="00CA4F97"/>
    <w:rsid w:val="00CA5375"/>
    <w:rsid w:val="00CA5430"/>
    <w:rsid w:val="00CA74C0"/>
    <w:rsid w:val="00CA76B0"/>
    <w:rsid w:val="00CB00ED"/>
    <w:rsid w:val="00CB03C7"/>
    <w:rsid w:val="00CB1884"/>
    <w:rsid w:val="00CB1CC4"/>
    <w:rsid w:val="00CB20FC"/>
    <w:rsid w:val="00CB23F5"/>
    <w:rsid w:val="00CB253E"/>
    <w:rsid w:val="00CB32FC"/>
    <w:rsid w:val="00CB3450"/>
    <w:rsid w:val="00CB383E"/>
    <w:rsid w:val="00CB38BC"/>
    <w:rsid w:val="00CB3D4A"/>
    <w:rsid w:val="00CB56D5"/>
    <w:rsid w:val="00CB6403"/>
    <w:rsid w:val="00CB7512"/>
    <w:rsid w:val="00CC0466"/>
    <w:rsid w:val="00CC051E"/>
    <w:rsid w:val="00CC322B"/>
    <w:rsid w:val="00CC3920"/>
    <w:rsid w:val="00CC3F22"/>
    <w:rsid w:val="00CC56D9"/>
    <w:rsid w:val="00CC5894"/>
    <w:rsid w:val="00CC6A1F"/>
    <w:rsid w:val="00CD0110"/>
    <w:rsid w:val="00CD1812"/>
    <w:rsid w:val="00CD1FD1"/>
    <w:rsid w:val="00CD2AA8"/>
    <w:rsid w:val="00CD2B26"/>
    <w:rsid w:val="00CD3681"/>
    <w:rsid w:val="00CD3FBB"/>
    <w:rsid w:val="00CD4C01"/>
    <w:rsid w:val="00CD52AD"/>
    <w:rsid w:val="00CD547F"/>
    <w:rsid w:val="00CD70D7"/>
    <w:rsid w:val="00CE1905"/>
    <w:rsid w:val="00CE2FA8"/>
    <w:rsid w:val="00CE34F8"/>
    <w:rsid w:val="00CE37A2"/>
    <w:rsid w:val="00CE4AE3"/>
    <w:rsid w:val="00CE4F45"/>
    <w:rsid w:val="00CE6EE0"/>
    <w:rsid w:val="00CE7D0B"/>
    <w:rsid w:val="00CF0039"/>
    <w:rsid w:val="00CF1F25"/>
    <w:rsid w:val="00CF292F"/>
    <w:rsid w:val="00CF4BF9"/>
    <w:rsid w:val="00CF4C75"/>
    <w:rsid w:val="00CF5F02"/>
    <w:rsid w:val="00CF6545"/>
    <w:rsid w:val="00CF6B23"/>
    <w:rsid w:val="00CF6CA6"/>
    <w:rsid w:val="00CF74BD"/>
    <w:rsid w:val="00CF79D6"/>
    <w:rsid w:val="00D0001F"/>
    <w:rsid w:val="00D002AE"/>
    <w:rsid w:val="00D00B8D"/>
    <w:rsid w:val="00D011C7"/>
    <w:rsid w:val="00D0139D"/>
    <w:rsid w:val="00D01A61"/>
    <w:rsid w:val="00D02E56"/>
    <w:rsid w:val="00D04806"/>
    <w:rsid w:val="00D04FE4"/>
    <w:rsid w:val="00D07209"/>
    <w:rsid w:val="00D075F6"/>
    <w:rsid w:val="00D10465"/>
    <w:rsid w:val="00D1075D"/>
    <w:rsid w:val="00D1176F"/>
    <w:rsid w:val="00D117D8"/>
    <w:rsid w:val="00D12515"/>
    <w:rsid w:val="00D1258E"/>
    <w:rsid w:val="00D14B60"/>
    <w:rsid w:val="00D158A1"/>
    <w:rsid w:val="00D20138"/>
    <w:rsid w:val="00D20C80"/>
    <w:rsid w:val="00D215BD"/>
    <w:rsid w:val="00D2255B"/>
    <w:rsid w:val="00D243DA"/>
    <w:rsid w:val="00D24B1C"/>
    <w:rsid w:val="00D25756"/>
    <w:rsid w:val="00D2622A"/>
    <w:rsid w:val="00D26C14"/>
    <w:rsid w:val="00D27277"/>
    <w:rsid w:val="00D27D7D"/>
    <w:rsid w:val="00D30372"/>
    <w:rsid w:val="00D3055C"/>
    <w:rsid w:val="00D308C6"/>
    <w:rsid w:val="00D30AD9"/>
    <w:rsid w:val="00D30E97"/>
    <w:rsid w:val="00D31EAC"/>
    <w:rsid w:val="00D32D6D"/>
    <w:rsid w:val="00D33353"/>
    <w:rsid w:val="00D34397"/>
    <w:rsid w:val="00D34B58"/>
    <w:rsid w:val="00D3560E"/>
    <w:rsid w:val="00D3598E"/>
    <w:rsid w:val="00D35FEC"/>
    <w:rsid w:val="00D36BD0"/>
    <w:rsid w:val="00D37E4A"/>
    <w:rsid w:val="00D400C8"/>
    <w:rsid w:val="00D400CA"/>
    <w:rsid w:val="00D405C6"/>
    <w:rsid w:val="00D41E49"/>
    <w:rsid w:val="00D428BB"/>
    <w:rsid w:val="00D42A4C"/>
    <w:rsid w:val="00D43759"/>
    <w:rsid w:val="00D43F84"/>
    <w:rsid w:val="00D4427F"/>
    <w:rsid w:val="00D4541C"/>
    <w:rsid w:val="00D456DB"/>
    <w:rsid w:val="00D47B57"/>
    <w:rsid w:val="00D50301"/>
    <w:rsid w:val="00D50B0B"/>
    <w:rsid w:val="00D50BF2"/>
    <w:rsid w:val="00D51AE6"/>
    <w:rsid w:val="00D5222F"/>
    <w:rsid w:val="00D529BD"/>
    <w:rsid w:val="00D531E5"/>
    <w:rsid w:val="00D557D1"/>
    <w:rsid w:val="00D55DFB"/>
    <w:rsid w:val="00D56AFA"/>
    <w:rsid w:val="00D60178"/>
    <w:rsid w:val="00D61EA1"/>
    <w:rsid w:val="00D6221C"/>
    <w:rsid w:val="00D62996"/>
    <w:rsid w:val="00D629A6"/>
    <w:rsid w:val="00D657C1"/>
    <w:rsid w:val="00D662A3"/>
    <w:rsid w:val="00D667E0"/>
    <w:rsid w:val="00D70F9D"/>
    <w:rsid w:val="00D71A5A"/>
    <w:rsid w:val="00D72A0F"/>
    <w:rsid w:val="00D72D6C"/>
    <w:rsid w:val="00D731AE"/>
    <w:rsid w:val="00D745B0"/>
    <w:rsid w:val="00D756F7"/>
    <w:rsid w:val="00D84A3A"/>
    <w:rsid w:val="00D84BB9"/>
    <w:rsid w:val="00D86236"/>
    <w:rsid w:val="00D864DD"/>
    <w:rsid w:val="00D86AC3"/>
    <w:rsid w:val="00D86CBE"/>
    <w:rsid w:val="00D879B0"/>
    <w:rsid w:val="00D9129D"/>
    <w:rsid w:val="00D92262"/>
    <w:rsid w:val="00D92C56"/>
    <w:rsid w:val="00D93A6F"/>
    <w:rsid w:val="00D94825"/>
    <w:rsid w:val="00D9490A"/>
    <w:rsid w:val="00D95A22"/>
    <w:rsid w:val="00D969D8"/>
    <w:rsid w:val="00D9728C"/>
    <w:rsid w:val="00DA28B1"/>
    <w:rsid w:val="00DA4497"/>
    <w:rsid w:val="00DA599C"/>
    <w:rsid w:val="00DA7DB2"/>
    <w:rsid w:val="00DB0158"/>
    <w:rsid w:val="00DB083A"/>
    <w:rsid w:val="00DB099E"/>
    <w:rsid w:val="00DB189A"/>
    <w:rsid w:val="00DB28C9"/>
    <w:rsid w:val="00DB40F3"/>
    <w:rsid w:val="00DB4406"/>
    <w:rsid w:val="00DB50AE"/>
    <w:rsid w:val="00DB668D"/>
    <w:rsid w:val="00DB6F6A"/>
    <w:rsid w:val="00DC0A12"/>
    <w:rsid w:val="00DC0A6E"/>
    <w:rsid w:val="00DC1E1B"/>
    <w:rsid w:val="00DC20AF"/>
    <w:rsid w:val="00DC317E"/>
    <w:rsid w:val="00DC325C"/>
    <w:rsid w:val="00DC3797"/>
    <w:rsid w:val="00DC3D48"/>
    <w:rsid w:val="00DC3DE3"/>
    <w:rsid w:val="00DC4EDC"/>
    <w:rsid w:val="00DC54AC"/>
    <w:rsid w:val="00DC7636"/>
    <w:rsid w:val="00DC7BC5"/>
    <w:rsid w:val="00DD1289"/>
    <w:rsid w:val="00DD195C"/>
    <w:rsid w:val="00DD1D61"/>
    <w:rsid w:val="00DD1EF2"/>
    <w:rsid w:val="00DD2A96"/>
    <w:rsid w:val="00DD350D"/>
    <w:rsid w:val="00DD3E06"/>
    <w:rsid w:val="00DD4517"/>
    <w:rsid w:val="00DD46DD"/>
    <w:rsid w:val="00DD4C45"/>
    <w:rsid w:val="00DD4F34"/>
    <w:rsid w:val="00DD5155"/>
    <w:rsid w:val="00DD57CA"/>
    <w:rsid w:val="00DD594A"/>
    <w:rsid w:val="00DD5B52"/>
    <w:rsid w:val="00DD675B"/>
    <w:rsid w:val="00DD69C3"/>
    <w:rsid w:val="00DE0935"/>
    <w:rsid w:val="00DE1A79"/>
    <w:rsid w:val="00DE2793"/>
    <w:rsid w:val="00DE2D56"/>
    <w:rsid w:val="00DE357E"/>
    <w:rsid w:val="00DE40AD"/>
    <w:rsid w:val="00DE57B9"/>
    <w:rsid w:val="00DE613C"/>
    <w:rsid w:val="00DE6C08"/>
    <w:rsid w:val="00DE738F"/>
    <w:rsid w:val="00DE7730"/>
    <w:rsid w:val="00DF0F18"/>
    <w:rsid w:val="00DF1865"/>
    <w:rsid w:val="00DF2038"/>
    <w:rsid w:val="00DF259D"/>
    <w:rsid w:val="00DF4023"/>
    <w:rsid w:val="00DF584F"/>
    <w:rsid w:val="00DF673F"/>
    <w:rsid w:val="00DF6BB3"/>
    <w:rsid w:val="00DF752D"/>
    <w:rsid w:val="00DF7781"/>
    <w:rsid w:val="00DF7E88"/>
    <w:rsid w:val="00E000F9"/>
    <w:rsid w:val="00E018D9"/>
    <w:rsid w:val="00E01C31"/>
    <w:rsid w:val="00E01CE0"/>
    <w:rsid w:val="00E01F66"/>
    <w:rsid w:val="00E028A3"/>
    <w:rsid w:val="00E028A9"/>
    <w:rsid w:val="00E02A98"/>
    <w:rsid w:val="00E032F3"/>
    <w:rsid w:val="00E03409"/>
    <w:rsid w:val="00E04BEC"/>
    <w:rsid w:val="00E05A80"/>
    <w:rsid w:val="00E065ED"/>
    <w:rsid w:val="00E100F5"/>
    <w:rsid w:val="00E10D56"/>
    <w:rsid w:val="00E10F5F"/>
    <w:rsid w:val="00E1363E"/>
    <w:rsid w:val="00E1452E"/>
    <w:rsid w:val="00E14AE0"/>
    <w:rsid w:val="00E15071"/>
    <w:rsid w:val="00E1559F"/>
    <w:rsid w:val="00E1574F"/>
    <w:rsid w:val="00E1593F"/>
    <w:rsid w:val="00E20B38"/>
    <w:rsid w:val="00E20EFF"/>
    <w:rsid w:val="00E24D6E"/>
    <w:rsid w:val="00E254B8"/>
    <w:rsid w:val="00E26C52"/>
    <w:rsid w:val="00E2735A"/>
    <w:rsid w:val="00E30B9C"/>
    <w:rsid w:val="00E31B72"/>
    <w:rsid w:val="00E32FA7"/>
    <w:rsid w:val="00E332B3"/>
    <w:rsid w:val="00E33D10"/>
    <w:rsid w:val="00E34CB5"/>
    <w:rsid w:val="00E35166"/>
    <w:rsid w:val="00E352D5"/>
    <w:rsid w:val="00E354EE"/>
    <w:rsid w:val="00E36C18"/>
    <w:rsid w:val="00E3793D"/>
    <w:rsid w:val="00E37B4D"/>
    <w:rsid w:val="00E40313"/>
    <w:rsid w:val="00E40393"/>
    <w:rsid w:val="00E415CF"/>
    <w:rsid w:val="00E41AE7"/>
    <w:rsid w:val="00E421E8"/>
    <w:rsid w:val="00E4316B"/>
    <w:rsid w:val="00E43A45"/>
    <w:rsid w:val="00E43FC5"/>
    <w:rsid w:val="00E44646"/>
    <w:rsid w:val="00E4481C"/>
    <w:rsid w:val="00E44B98"/>
    <w:rsid w:val="00E47CBE"/>
    <w:rsid w:val="00E5253C"/>
    <w:rsid w:val="00E55209"/>
    <w:rsid w:val="00E55DF1"/>
    <w:rsid w:val="00E565B5"/>
    <w:rsid w:val="00E56786"/>
    <w:rsid w:val="00E569B8"/>
    <w:rsid w:val="00E57042"/>
    <w:rsid w:val="00E5764F"/>
    <w:rsid w:val="00E57FD3"/>
    <w:rsid w:val="00E6035F"/>
    <w:rsid w:val="00E60FD4"/>
    <w:rsid w:val="00E61684"/>
    <w:rsid w:val="00E6176A"/>
    <w:rsid w:val="00E618C6"/>
    <w:rsid w:val="00E6221C"/>
    <w:rsid w:val="00E64C66"/>
    <w:rsid w:val="00E650A3"/>
    <w:rsid w:val="00E66A62"/>
    <w:rsid w:val="00E70FBB"/>
    <w:rsid w:val="00E71771"/>
    <w:rsid w:val="00E71DCD"/>
    <w:rsid w:val="00E7262B"/>
    <w:rsid w:val="00E7318B"/>
    <w:rsid w:val="00E7385B"/>
    <w:rsid w:val="00E748C9"/>
    <w:rsid w:val="00E750B7"/>
    <w:rsid w:val="00E75993"/>
    <w:rsid w:val="00E761BA"/>
    <w:rsid w:val="00E77D64"/>
    <w:rsid w:val="00E811F0"/>
    <w:rsid w:val="00E82211"/>
    <w:rsid w:val="00E82790"/>
    <w:rsid w:val="00E83606"/>
    <w:rsid w:val="00E8465C"/>
    <w:rsid w:val="00E84D7C"/>
    <w:rsid w:val="00E853A7"/>
    <w:rsid w:val="00E859F9"/>
    <w:rsid w:val="00E86A94"/>
    <w:rsid w:val="00E8751F"/>
    <w:rsid w:val="00E87C8E"/>
    <w:rsid w:val="00E87CCB"/>
    <w:rsid w:val="00E91938"/>
    <w:rsid w:val="00E9256F"/>
    <w:rsid w:val="00E92EB4"/>
    <w:rsid w:val="00E956C0"/>
    <w:rsid w:val="00E96BBF"/>
    <w:rsid w:val="00EA1085"/>
    <w:rsid w:val="00EA1B72"/>
    <w:rsid w:val="00EA1C21"/>
    <w:rsid w:val="00EA2DEB"/>
    <w:rsid w:val="00EA3637"/>
    <w:rsid w:val="00EA3720"/>
    <w:rsid w:val="00EA3965"/>
    <w:rsid w:val="00EA3B90"/>
    <w:rsid w:val="00EA3E38"/>
    <w:rsid w:val="00EA48F8"/>
    <w:rsid w:val="00EA546E"/>
    <w:rsid w:val="00EA55CD"/>
    <w:rsid w:val="00EA639E"/>
    <w:rsid w:val="00EA72F7"/>
    <w:rsid w:val="00EA774C"/>
    <w:rsid w:val="00EB03C0"/>
    <w:rsid w:val="00EB32C0"/>
    <w:rsid w:val="00EB3747"/>
    <w:rsid w:val="00EB4880"/>
    <w:rsid w:val="00EB4BA8"/>
    <w:rsid w:val="00EB5E5A"/>
    <w:rsid w:val="00EB7867"/>
    <w:rsid w:val="00EC01AC"/>
    <w:rsid w:val="00EC163F"/>
    <w:rsid w:val="00EC1833"/>
    <w:rsid w:val="00EC1AC8"/>
    <w:rsid w:val="00EC2EEA"/>
    <w:rsid w:val="00EC37BE"/>
    <w:rsid w:val="00EC3B17"/>
    <w:rsid w:val="00EC3F7E"/>
    <w:rsid w:val="00EC401F"/>
    <w:rsid w:val="00EC4880"/>
    <w:rsid w:val="00EC4D5F"/>
    <w:rsid w:val="00EC50A6"/>
    <w:rsid w:val="00EC547D"/>
    <w:rsid w:val="00EC7FCE"/>
    <w:rsid w:val="00ED0396"/>
    <w:rsid w:val="00ED0B65"/>
    <w:rsid w:val="00ED0D93"/>
    <w:rsid w:val="00ED0E42"/>
    <w:rsid w:val="00ED1013"/>
    <w:rsid w:val="00ED18D5"/>
    <w:rsid w:val="00ED2948"/>
    <w:rsid w:val="00ED2B07"/>
    <w:rsid w:val="00ED2D8D"/>
    <w:rsid w:val="00ED4A5C"/>
    <w:rsid w:val="00ED4BD8"/>
    <w:rsid w:val="00ED61A8"/>
    <w:rsid w:val="00ED690E"/>
    <w:rsid w:val="00ED6CF5"/>
    <w:rsid w:val="00ED6F67"/>
    <w:rsid w:val="00ED76BC"/>
    <w:rsid w:val="00EE0B2D"/>
    <w:rsid w:val="00EE10B2"/>
    <w:rsid w:val="00EE12A5"/>
    <w:rsid w:val="00EE220C"/>
    <w:rsid w:val="00EE2DC4"/>
    <w:rsid w:val="00EE351C"/>
    <w:rsid w:val="00EE54A6"/>
    <w:rsid w:val="00EE6350"/>
    <w:rsid w:val="00EE758E"/>
    <w:rsid w:val="00EF0291"/>
    <w:rsid w:val="00EF2959"/>
    <w:rsid w:val="00EF2C50"/>
    <w:rsid w:val="00EF303D"/>
    <w:rsid w:val="00EF43E3"/>
    <w:rsid w:val="00EF4BBC"/>
    <w:rsid w:val="00EF5267"/>
    <w:rsid w:val="00EF5682"/>
    <w:rsid w:val="00EF5972"/>
    <w:rsid w:val="00EF65DF"/>
    <w:rsid w:val="00EF6952"/>
    <w:rsid w:val="00EF6C06"/>
    <w:rsid w:val="00F00080"/>
    <w:rsid w:val="00F0067F"/>
    <w:rsid w:val="00F01469"/>
    <w:rsid w:val="00F016FE"/>
    <w:rsid w:val="00F0218C"/>
    <w:rsid w:val="00F03A78"/>
    <w:rsid w:val="00F03E50"/>
    <w:rsid w:val="00F0401F"/>
    <w:rsid w:val="00F06201"/>
    <w:rsid w:val="00F07709"/>
    <w:rsid w:val="00F07889"/>
    <w:rsid w:val="00F10334"/>
    <w:rsid w:val="00F10F28"/>
    <w:rsid w:val="00F113A0"/>
    <w:rsid w:val="00F125DB"/>
    <w:rsid w:val="00F12D1F"/>
    <w:rsid w:val="00F12DB7"/>
    <w:rsid w:val="00F13420"/>
    <w:rsid w:val="00F145B3"/>
    <w:rsid w:val="00F151B6"/>
    <w:rsid w:val="00F157F7"/>
    <w:rsid w:val="00F165F3"/>
    <w:rsid w:val="00F16B73"/>
    <w:rsid w:val="00F17133"/>
    <w:rsid w:val="00F22131"/>
    <w:rsid w:val="00F222CE"/>
    <w:rsid w:val="00F225E5"/>
    <w:rsid w:val="00F23C81"/>
    <w:rsid w:val="00F24947"/>
    <w:rsid w:val="00F250B9"/>
    <w:rsid w:val="00F26EF1"/>
    <w:rsid w:val="00F26FE9"/>
    <w:rsid w:val="00F27F2F"/>
    <w:rsid w:val="00F31416"/>
    <w:rsid w:val="00F31C26"/>
    <w:rsid w:val="00F32DD2"/>
    <w:rsid w:val="00F34D91"/>
    <w:rsid w:val="00F35102"/>
    <w:rsid w:val="00F3632C"/>
    <w:rsid w:val="00F37537"/>
    <w:rsid w:val="00F41CBF"/>
    <w:rsid w:val="00F41F9C"/>
    <w:rsid w:val="00F42466"/>
    <w:rsid w:val="00F42C77"/>
    <w:rsid w:val="00F43409"/>
    <w:rsid w:val="00F4380A"/>
    <w:rsid w:val="00F43B75"/>
    <w:rsid w:val="00F45C9B"/>
    <w:rsid w:val="00F466B6"/>
    <w:rsid w:val="00F47165"/>
    <w:rsid w:val="00F47245"/>
    <w:rsid w:val="00F47B3A"/>
    <w:rsid w:val="00F50687"/>
    <w:rsid w:val="00F52B21"/>
    <w:rsid w:val="00F53914"/>
    <w:rsid w:val="00F5402A"/>
    <w:rsid w:val="00F540C3"/>
    <w:rsid w:val="00F54B2E"/>
    <w:rsid w:val="00F5598A"/>
    <w:rsid w:val="00F563C2"/>
    <w:rsid w:val="00F6110E"/>
    <w:rsid w:val="00F61F89"/>
    <w:rsid w:val="00F62C28"/>
    <w:rsid w:val="00F62F34"/>
    <w:rsid w:val="00F636CE"/>
    <w:rsid w:val="00F63B14"/>
    <w:rsid w:val="00F63D17"/>
    <w:rsid w:val="00F6485C"/>
    <w:rsid w:val="00F64C7B"/>
    <w:rsid w:val="00F64D6D"/>
    <w:rsid w:val="00F65335"/>
    <w:rsid w:val="00F670BD"/>
    <w:rsid w:val="00F70877"/>
    <w:rsid w:val="00F709D1"/>
    <w:rsid w:val="00F7279A"/>
    <w:rsid w:val="00F72DC6"/>
    <w:rsid w:val="00F75155"/>
    <w:rsid w:val="00F759B2"/>
    <w:rsid w:val="00F759D8"/>
    <w:rsid w:val="00F760DD"/>
    <w:rsid w:val="00F769D8"/>
    <w:rsid w:val="00F80337"/>
    <w:rsid w:val="00F815C8"/>
    <w:rsid w:val="00F82557"/>
    <w:rsid w:val="00F8264C"/>
    <w:rsid w:val="00F84362"/>
    <w:rsid w:val="00F845B6"/>
    <w:rsid w:val="00F8470F"/>
    <w:rsid w:val="00F84DBE"/>
    <w:rsid w:val="00F859FF"/>
    <w:rsid w:val="00F86CB8"/>
    <w:rsid w:val="00F87794"/>
    <w:rsid w:val="00F90011"/>
    <w:rsid w:val="00F919AC"/>
    <w:rsid w:val="00F93B26"/>
    <w:rsid w:val="00F93BAF"/>
    <w:rsid w:val="00F945FD"/>
    <w:rsid w:val="00F94AD8"/>
    <w:rsid w:val="00F95913"/>
    <w:rsid w:val="00F95F47"/>
    <w:rsid w:val="00F977B2"/>
    <w:rsid w:val="00FA1891"/>
    <w:rsid w:val="00FA1C19"/>
    <w:rsid w:val="00FA2643"/>
    <w:rsid w:val="00FA2975"/>
    <w:rsid w:val="00FA33C1"/>
    <w:rsid w:val="00FA3567"/>
    <w:rsid w:val="00FA46CC"/>
    <w:rsid w:val="00FA6B59"/>
    <w:rsid w:val="00FA74E4"/>
    <w:rsid w:val="00FA76F9"/>
    <w:rsid w:val="00FA7AC0"/>
    <w:rsid w:val="00FB1146"/>
    <w:rsid w:val="00FB1A6E"/>
    <w:rsid w:val="00FB1A86"/>
    <w:rsid w:val="00FB3CDB"/>
    <w:rsid w:val="00FB40F5"/>
    <w:rsid w:val="00FB498B"/>
    <w:rsid w:val="00FB51E3"/>
    <w:rsid w:val="00FC19AE"/>
    <w:rsid w:val="00FC19B1"/>
    <w:rsid w:val="00FC1C99"/>
    <w:rsid w:val="00FC2C15"/>
    <w:rsid w:val="00FC41A3"/>
    <w:rsid w:val="00FC468F"/>
    <w:rsid w:val="00FC4F33"/>
    <w:rsid w:val="00FC62E4"/>
    <w:rsid w:val="00FC63F7"/>
    <w:rsid w:val="00FC6A07"/>
    <w:rsid w:val="00FC7145"/>
    <w:rsid w:val="00FC74EC"/>
    <w:rsid w:val="00FD08D1"/>
    <w:rsid w:val="00FD0ADA"/>
    <w:rsid w:val="00FD0E30"/>
    <w:rsid w:val="00FD28CA"/>
    <w:rsid w:val="00FD40C9"/>
    <w:rsid w:val="00FD4D3F"/>
    <w:rsid w:val="00FD4F82"/>
    <w:rsid w:val="00FD61B6"/>
    <w:rsid w:val="00FD63F5"/>
    <w:rsid w:val="00FE00C4"/>
    <w:rsid w:val="00FE16E3"/>
    <w:rsid w:val="00FE2228"/>
    <w:rsid w:val="00FE23B9"/>
    <w:rsid w:val="00FE315D"/>
    <w:rsid w:val="00FE4D58"/>
    <w:rsid w:val="00FE5C19"/>
    <w:rsid w:val="00FE6031"/>
    <w:rsid w:val="00FE6033"/>
    <w:rsid w:val="00FE7BCA"/>
    <w:rsid w:val="00FE7C14"/>
    <w:rsid w:val="00FE7F4B"/>
    <w:rsid w:val="00FE7FB6"/>
    <w:rsid w:val="00FF0489"/>
    <w:rsid w:val="00FF11B3"/>
    <w:rsid w:val="00FF37EF"/>
    <w:rsid w:val="00FF4A43"/>
    <w:rsid w:val="00FF52E1"/>
    <w:rsid w:val="00FF5BA9"/>
    <w:rsid w:val="00FF5F20"/>
    <w:rsid w:val="00FF6016"/>
    <w:rsid w:val="00FF6E2A"/>
    <w:rsid w:val="00FF73E5"/>
    <w:rsid w:val="00FF77F5"/>
    <w:rsid w:val="00FF7D6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E8C4CC"/>
  <w15:docId w15:val="{5DB5D5B7-A6B4-41E3-B446-608E7A7853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de-CH"/>
    </w:rPr>
  </w:style>
  <w:style w:type="paragraph" w:styleId="berschrift1">
    <w:name w:val="heading 1"/>
    <w:basedOn w:val="Standard"/>
    <w:next w:val="Standard"/>
    <w:link w:val="berschrift1Zchn"/>
    <w:uiPriority w:val="9"/>
    <w:qFormat/>
    <w:rsid w:val="000900B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semiHidden/>
    <w:unhideWhenUsed/>
    <w:qFormat/>
    <w:rsid w:val="00350FD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semiHidden/>
    <w:unhideWhenUsed/>
    <w:qFormat/>
    <w:rsid w:val="00677A3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900BA"/>
    <w:rPr>
      <w:rFonts w:asciiTheme="majorHAnsi" w:eastAsiaTheme="majorEastAsia" w:hAnsiTheme="majorHAnsi" w:cstheme="majorBidi"/>
      <w:color w:val="2E74B5" w:themeColor="accent1" w:themeShade="BF"/>
      <w:sz w:val="32"/>
      <w:szCs w:val="32"/>
      <w:lang w:val="de-CH"/>
    </w:rPr>
  </w:style>
  <w:style w:type="paragraph" w:styleId="Kopfzeile">
    <w:name w:val="header"/>
    <w:basedOn w:val="Standard"/>
    <w:link w:val="KopfzeileZchn"/>
    <w:uiPriority w:val="99"/>
    <w:unhideWhenUsed/>
    <w:rsid w:val="00F16B7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16B73"/>
    <w:rPr>
      <w:lang w:val="de-CH"/>
    </w:rPr>
  </w:style>
  <w:style w:type="paragraph" w:styleId="Fuzeile">
    <w:name w:val="footer"/>
    <w:basedOn w:val="Standard"/>
    <w:link w:val="FuzeileZchn"/>
    <w:uiPriority w:val="99"/>
    <w:unhideWhenUsed/>
    <w:rsid w:val="00F16B7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16B73"/>
    <w:rPr>
      <w:lang w:val="de-CH"/>
    </w:rPr>
  </w:style>
  <w:style w:type="character" w:styleId="Hyperlink">
    <w:name w:val="Hyperlink"/>
    <w:basedOn w:val="Absatz-Standardschriftart"/>
    <w:uiPriority w:val="99"/>
    <w:unhideWhenUsed/>
    <w:rsid w:val="00552C9D"/>
    <w:rPr>
      <w:color w:val="0563C1" w:themeColor="hyperlink"/>
      <w:u w:val="single"/>
    </w:rPr>
  </w:style>
  <w:style w:type="character" w:customStyle="1" w:styleId="NichtaufgelsteErwhnung1">
    <w:name w:val="Nicht aufgelöste Erwähnung1"/>
    <w:basedOn w:val="Absatz-Standardschriftart"/>
    <w:uiPriority w:val="99"/>
    <w:semiHidden/>
    <w:unhideWhenUsed/>
    <w:rsid w:val="00552C9D"/>
    <w:rPr>
      <w:color w:val="605E5C"/>
      <w:shd w:val="clear" w:color="auto" w:fill="E1DFDD"/>
    </w:rPr>
  </w:style>
  <w:style w:type="character" w:styleId="Kommentarzeichen">
    <w:name w:val="annotation reference"/>
    <w:basedOn w:val="Absatz-Standardschriftart"/>
    <w:uiPriority w:val="99"/>
    <w:semiHidden/>
    <w:unhideWhenUsed/>
    <w:rsid w:val="00AA45EB"/>
    <w:rPr>
      <w:sz w:val="16"/>
      <w:szCs w:val="16"/>
    </w:rPr>
  </w:style>
  <w:style w:type="paragraph" w:styleId="Kommentartext">
    <w:name w:val="annotation text"/>
    <w:basedOn w:val="Standard"/>
    <w:link w:val="KommentartextZchn"/>
    <w:uiPriority w:val="99"/>
    <w:unhideWhenUsed/>
    <w:rsid w:val="00AA45EB"/>
    <w:pPr>
      <w:spacing w:line="240" w:lineRule="auto"/>
    </w:pPr>
    <w:rPr>
      <w:sz w:val="20"/>
      <w:szCs w:val="20"/>
    </w:rPr>
  </w:style>
  <w:style w:type="character" w:customStyle="1" w:styleId="KommentartextZchn">
    <w:name w:val="Kommentartext Zchn"/>
    <w:basedOn w:val="Absatz-Standardschriftart"/>
    <w:link w:val="Kommentartext"/>
    <w:uiPriority w:val="99"/>
    <w:rsid w:val="00AA45EB"/>
    <w:rPr>
      <w:sz w:val="20"/>
      <w:szCs w:val="20"/>
      <w:lang w:val="de-CH"/>
    </w:rPr>
  </w:style>
  <w:style w:type="paragraph" w:styleId="Kommentarthema">
    <w:name w:val="annotation subject"/>
    <w:basedOn w:val="Kommentartext"/>
    <w:next w:val="Kommentartext"/>
    <w:link w:val="KommentarthemaZchn"/>
    <w:uiPriority w:val="99"/>
    <w:semiHidden/>
    <w:unhideWhenUsed/>
    <w:rsid w:val="00AA45EB"/>
    <w:rPr>
      <w:b/>
      <w:bCs/>
    </w:rPr>
  </w:style>
  <w:style w:type="character" w:customStyle="1" w:styleId="KommentarthemaZchn">
    <w:name w:val="Kommentarthema Zchn"/>
    <w:basedOn w:val="KommentartextZchn"/>
    <w:link w:val="Kommentarthema"/>
    <w:uiPriority w:val="99"/>
    <w:semiHidden/>
    <w:rsid w:val="00AA45EB"/>
    <w:rPr>
      <w:b/>
      <w:bCs/>
      <w:sz w:val="20"/>
      <w:szCs w:val="20"/>
      <w:lang w:val="de-CH"/>
    </w:rPr>
  </w:style>
  <w:style w:type="paragraph" w:styleId="berarbeitung">
    <w:name w:val="Revision"/>
    <w:hidden/>
    <w:uiPriority w:val="99"/>
    <w:semiHidden/>
    <w:rsid w:val="0057141C"/>
    <w:pPr>
      <w:spacing w:after="0" w:line="240" w:lineRule="auto"/>
    </w:pPr>
    <w:rPr>
      <w:lang w:val="de-CH"/>
    </w:rPr>
  </w:style>
  <w:style w:type="paragraph" w:styleId="Sprechblasentext">
    <w:name w:val="Balloon Text"/>
    <w:basedOn w:val="Standard"/>
    <w:link w:val="SprechblasentextZchn"/>
    <w:uiPriority w:val="99"/>
    <w:semiHidden/>
    <w:unhideWhenUsed/>
    <w:rsid w:val="00242A4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42A4F"/>
    <w:rPr>
      <w:rFonts w:ascii="Segoe UI" w:hAnsi="Segoe UI" w:cs="Segoe UI"/>
      <w:sz w:val="18"/>
      <w:szCs w:val="18"/>
      <w:lang w:val="de-CH"/>
    </w:rPr>
  </w:style>
  <w:style w:type="character" w:customStyle="1" w:styleId="NichtaufgelsteErwhnung2">
    <w:name w:val="Nicht aufgelöste Erwähnung2"/>
    <w:basedOn w:val="Absatz-Standardschriftart"/>
    <w:uiPriority w:val="99"/>
    <w:semiHidden/>
    <w:unhideWhenUsed/>
    <w:rsid w:val="00270107"/>
    <w:rPr>
      <w:color w:val="605E5C"/>
      <w:shd w:val="clear" w:color="auto" w:fill="E1DFDD"/>
    </w:rPr>
  </w:style>
  <w:style w:type="character" w:customStyle="1" w:styleId="NichtaufgelsteErwhnung3">
    <w:name w:val="Nicht aufgelöste Erwähnung3"/>
    <w:basedOn w:val="Absatz-Standardschriftart"/>
    <w:uiPriority w:val="99"/>
    <w:semiHidden/>
    <w:unhideWhenUsed/>
    <w:rsid w:val="00A04B32"/>
    <w:rPr>
      <w:color w:val="605E5C"/>
      <w:shd w:val="clear" w:color="auto" w:fill="E1DFDD"/>
    </w:rPr>
  </w:style>
  <w:style w:type="character" w:customStyle="1" w:styleId="NichtaufgelsteErwhnung4">
    <w:name w:val="Nicht aufgelöste Erwähnung4"/>
    <w:basedOn w:val="Absatz-Standardschriftart"/>
    <w:uiPriority w:val="99"/>
    <w:semiHidden/>
    <w:unhideWhenUsed/>
    <w:rsid w:val="00B27A86"/>
    <w:rPr>
      <w:color w:val="605E5C"/>
      <w:shd w:val="clear" w:color="auto" w:fill="E1DFDD"/>
    </w:rPr>
  </w:style>
  <w:style w:type="table" w:styleId="Tabellenraster">
    <w:name w:val="Table Grid"/>
    <w:basedOn w:val="NormaleTabelle"/>
    <w:uiPriority w:val="39"/>
    <w:rsid w:val="00A841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5">
    <w:name w:val="Nicht aufgelöste Erwähnung5"/>
    <w:basedOn w:val="Absatz-Standardschriftart"/>
    <w:uiPriority w:val="99"/>
    <w:semiHidden/>
    <w:unhideWhenUsed/>
    <w:rsid w:val="00BE6B9E"/>
    <w:rPr>
      <w:color w:val="605E5C"/>
      <w:shd w:val="clear" w:color="auto" w:fill="E1DFDD"/>
    </w:rPr>
  </w:style>
  <w:style w:type="character" w:styleId="BesuchterLink">
    <w:name w:val="FollowedHyperlink"/>
    <w:basedOn w:val="Absatz-Standardschriftart"/>
    <w:uiPriority w:val="99"/>
    <w:semiHidden/>
    <w:unhideWhenUsed/>
    <w:rsid w:val="00FF7D69"/>
    <w:rPr>
      <w:color w:val="954F72" w:themeColor="followedHyperlink"/>
      <w:u w:val="single"/>
    </w:rPr>
  </w:style>
  <w:style w:type="character" w:customStyle="1" w:styleId="NichtaufgelsteErwhnung6">
    <w:name w:val="Nicht aufgelöste Erwähnung6"/>
    <w:basedOn w:val="Absatz-Standardschriftart"/>
    <w:uiPriority w:val="99"/>
    <w:semiHidden/>
    <w:unhideWhenUsed/>
    <w:rsid w:val="00223D8A"/>
    <w:rPr>
      <w:color w:val="605E5C"/>
      <w:shd w:val="clear" w:color="auto" w:fill="E1DFDD"/>
    </w:rPr>
  </w:style>
  <w:style w:type="paragraph" w:styleId="Listenabsatz">
    <w:name w:val="List Paragraph"/>
    <w:basedOn w:val="Standard"/>
    <w:uiPriority w:val="34"/>
    <w:qFormat/>
    <w:rsid w:val="00961DF4"/>
    <w:pPr>
      <w:ind w:left="720"/>
      <w:contextualSpacing/>
    </w:pPr>
  </w:style>
  <w:style w:type="character" w:customStyle="1" w:styleId="NichtaufgelsteErwhnung7">
    <w:name w:val="Nicht aufgelöste Erwähnung7"/>
    <w:basedOn w:val="Absatz-Standardschriftart"/>
    <w:uiPriority w:val="99"/>
    <w:semiHidden/>
    <w:unhideWhenUsed/>
    <w:rsid w:val="00037864"/>
    <w:rPr>
      <w:color w:val="605E5C"/>
      <w:shd w:val="clear" w:color="auto" w:fill="E1DFDD"/>
    </w:rPr>
  </w:style>
  <w:style w:type="character" w:customStyle="1" w:styleId="NichtaufgelsteErwhnung8">
    <w:name w:val="Nicht aufgelöste Erwähnung8"/>
    <w:basedOn w:val="Absatz-Standardschriftart"/>
    <w:uiPriority w:val="99"/>
    <w:semiHidden/>
    <w:unhideWhenUsed/>
    <w:rsid w:val="008836C1"/>
    <w:rPr>
      <w:color w:val="605E5C"/>
      <w:shd w:val="clear" w:color="auto" w:fill="E1DFDD"/>
    </w:rPr>
  </w:style>
  <w:style w:type="character" w:customStyle="1" w:styleId="NichtaufgelsteErwhnung9">
    <w:name w:val="Nicht aufgelöste Erwähnung9"/>
    <w:basedOn w:val="Absatz-Standardschriftart"/>
    <w:uiPriority w:val="99"/>
    <w:semiHidden/>
    <w:unhideWhenUsed/>
    <w:rsid w:val="00915521"/>
    <w:rPr>
      <w:color w:val="605E5C"/>
      <w:shd w:val="clear" w:color="auto" w:fill="E1DFDD"/>
    </w:rPr>
  </w:style>
  <w:style w:type="paragraph" w:styleId="Beschriftung">
    <w:name w:val="caption"/>
    <w:basedOn w:val="Standard"/>
    <w:next w:val="Standard"/>
    <w:uiPriority w:val="35"/>
    <w:unhideWhenUsed/>
    <w:qFormat/>
    <w:rsid w:val="00B45CB5"/>
    <w:pPr>
      <w:spacing w:after="200" w:line="240" w:lineRule="auto"/>
    </w:pPr>
    <w:rPr>
      <w:i/>
      <w:iCs/>
      <w:color w:val="44546A" w:themeColor="text2"/>
      <w:sz w:val="18"/>
      <w:szCs w:val="18"/>
    </w:rPr>
  </w:style>
  <w:style w:type="character" w:customStyle="1" w:styleId="NichtaufgelsteErwhnung10">
    <w:name w:val="Nicht aufgelöste Erwähnung10"/>
    <w:basedOn w:val="Absatz-Standardschriftart"/>
    <w:uiPriority w:val="99"/>
    <w:semiHidden/>
    <w:unhideWhenUsed/>
    <w:rsid w:val="006C1531"/>
    <w:rPr>
      <w:color w:val="605E5C"/>
      <w:shd w:val="clear" w:color="auto" w:fill="E1DFDD"/>
    </w:rPr>
  </w:style>
  <w:style w:type="character" w:customStyle="1" w:styleId="NichtaufgelsteErwhnung11">
    <w:name w:val="Nicht aufgelöste Erwähnung11"/>
    <w:basedOn w:val="Absatz-Standardschriftart"/>
    <w:uiPriority w:val="99"/>
    <w:semiHidden/>
    <w:unhideWhenUsed/>
    <w:rsid w:val="00494532"/>
    <w:rPr>
      <w:color w:val="605E5C"/>
      <w:shd w:val="clear" w:color="auto" w:fill="E1DFDD"/>
    </w:rPr>
  </w:style>
  <w:style w:type="paragraph" w:styleId="StandardWeb">
    <w:name w:val="Normal (Web)"/>
    <w:basedOn w:val="Standard"/>
    <w:uiPriority w:val="99"/>
    <w:unhideWhenUsed/>
    <w:rsid w:val="000E7BA4"/>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styleId="Fett">
    <w:name w:val="Strong"/>
    <w:basedOn w:val="Absatz-Standardschriftart"/>
    <w:uiPriority w:val="22"/>
    <w:qFormat/>
    <w:rsid w:val="000E7BA4"/>
    <w:rPr>
      <w:b/>
      <w:bCs/>
    </w:rPr>
  </w:style>
  <w:style w:type="character" w:customStyle="1" w:styleId="NichtaufgelsteErwhnung12">
    <w:name w:val="Nicht aufgelöste Erwähnung12"/>
    <w:basedOn w:val="Absatz-Standardschriftart"/>
    <w:uiPriority w:val="99"/>
    <w:semiHidden/>
    <w:unhideWhenUsed/>
    <w:rsid w:val="00545DBD"/>
    <w:rPr>
      <w:color w:val="605E5C"/>
      <w:shd w:val="clear" w:color="auto" w:fill="E1DFDD"/>
    </w:rPr>
  </w:style>
  <w:style w:type="character" w:customStyle="1" w:styleId="NichtaufgelsteErwhnung13">
    <w:name w:val="Nicht aufgelöste Erwähnung13"/>
    <w:basedOn w:val="Absatz-Standardschriftart"/>
    <w:uiPriority w:val="99"/>
    <w:semiHidden/>
    <w:unhideWhenUsed/>
    <w:rsid w:val="006958D9"/>
    <w:rPr>
      <w:color w:val="605E5C"/>
      <w:shd w:val="clear" w:color="auto" w:fill="E1DFDD"/>
    </w:rPr>
  </w:style>
  <w:style w:type="character" w:customStyle="1" w:styleId="NichtaufgelsteErwhnung14">
    <w:name w:val="Nicht aufgelöste Erwähnung14"/>
    <w:basedOn w:val="Absatz-Standardschriftart"/>
    <w:uiPriority w:val="99"/>
    <w:semiHidden/>
    <w:unhideWhenUsed/>
    <w:rsid w:val="002D3DC5"/>
    <w:rPr>
      <w:color w:val="605E5C"/>
      <w:shd w:val="clear" w:color="auto" w:fill="E1DFDD"/>
    </w:rPr>
  </w:style>
  <w:style w:type="character" w:customStyle="1" w:styleId="berschrift3Zchn">
    <w:name w:val="Überschrift 3 Zchn"/>
    <w:basedOn w:val="Absatz-Standardschriftart"/>
    <w:link w:val="berschrift3"/>
    <w:uiPriority w:val="9"/>
    <w:semiHidden/>
    <w:rsid w:val="00677A32"/>
    <w:rPr>
      <w:rFonts w:asciiTheme="majorHAnsi" w:eastAsiaTheme="majorEastAsia" w:hAnsiTheme="majorHAnsi" w:cstheme="majorBidi"/>
      <w:color w:val="1F4D78" w:themeColor="accent1" w:themeShade="7F"/>
      <w:sz w:val="24"/>
      <w:szCs w:val="24"/>
      <w:lang w:val="de-CH"/>
    </w:rPr>
  </w:style>
  <w:style w:type="character" w:customStyle="1" w:styleId="NichtaufgelsteErwhnung15">
    <w:name w:val="Nicht aufgelöste Erwähnung15"/>
    <w:basedOn w:val="Absatz-Standardschriftart"/>
    <w:uiPriority w:val="99"/>
    <w:semiHidden/>
    <w:unhideWhenUsed/>
    <w:rsid w:val="00677A32"/>
    <w:rPr>
      <w:color w:val="605E5C"/>
      <w:shd w:val="clear" w:color="auto" w:fill="E1DFDD"/>
    </w:rPr>
  </w:style>
  <w:style w:type="character" w:customStyle="1" w:styleId="NichtaufgelsteErwhnung16">
    <w:name w:val="Nicht aufgelöste Erwähnung16"/>
    <w:basedOn w:val="Absatz-Standardschriftart"/>
    <w:uiPriority w:val="99"/>
    <w:semiHidden/>
    <w:unhideWhenUsed/>
    <w:rsid w:val="0069676C"/>
    <w:rPr>
      <w:color w:val="605E5C"/>
      <w:shd w:val="clear" w:color="auto" w:fill="E1DFDD"/>
    </w:rPr>
  </w:style>
  <w:style w:type="character" w:customStyle="1" w:styleId="NichtaufgelsteErwhnung17">
    <w:name w:val="Nicht aufgelöste Erwähnung17"/>
    <w:basedOn w:val="Absatz-Standardschriftart"/>
    <w:uiPriority w:val="99"/>
    <w:semiHidden/>
    <w:unhideWhenUsed/>
    <w:rsid w:val="007D743E"/>
    <w:rPr>
      <w:color w:val="605E5C"/>
      <w:shd w:val="clear" w:color="auto" w:fill="E1DFDD"/>
    </w:rPr>
  </w:style>
  <w:style w:type="character" w:customStyle="1" w:styleId="NichtaufgelsteErwhnung18">
    <w:name w:val="Nicht aufgelöste Erwähnung18"/>
    <w:basedOn w:val="Absatz-Standardschriftart"/>
    <w:uiPriority w:val="99"/>
    <w:semiHidden/>
    <w:unhideWhenUsed/>
    <w:rsid w:val="00D30372"/>
    <w:rPr>
      <w:color w:val="605E5C"/>
      <w:shd w:val="clear" w:color="auto" w:fill="E1DFDD"/>
    </w:rPr>
  </w:style>
  <w:style w:type="character" w:customStyle="1" w:styleId="berschrift2Zchn">
    <w:name w:val="Überschrift 2 Zchn"/>
    <w:basedOn w:val="Absatz-Standardschriftart"/>
    <w:link w:val="berschrift2"/>
    <w:uiPriority w:val="9"/>
    <w:semiHidden/>
    <w:rsid w:val="00350FD9"/>
    <w:rPr>
      <w:rFonts w:asciiTheme="majorHAnsi" w:eastAsiaTheme="majorEastAsia" w:hAnsiTheme="majorHAnsi" w:cstheme="majorBidi"/>
      <w:color w:val="2E74B5" w:themeColor="accent1" w:themeShade="BF"/>
      <w:sz w:val="26"/>
      <w:szCs w:val="26"/>
      <w:lang w:val="de-CH"/>
    </w:rPr>
  </w:style>
  <w:style w:type="character" w:customStyle="1" w:styleId="NichtaufgelsteErwhnung19">
    <w:name w:val="Nicht aufgelöste Erwähnung19"/>
    <w:basedOn w:val="Absatz-Standardschriftart"/>
    <w:uiPriority w:val="99"/>
    <w:semiHidden/>
    <w:unhideWhenUsed/>
    <w:rsid w:val="001C0A34"/>
    <w:rPr>
      <w:color w:val="605E5C"/>
      <w:shd w:val="clear" w:color="auto" w:fill="E1DFDD"/>
    </w:rPr>
  </w:style>
  <w:style w:type="character" w:customStyle="1" w:styleId="NichtaufgelsteErwhnung20">
    <w:name w:val="Nicht aufgelöste Erwähnung20"/>
    <w:basedOn w:val="Absatz-Standardschriftart"/>
    <w:uiPriority w:val="99"/>
    <w:semiHidden/>
    <w:unhideWhenUsed/>
    <w:rsid w:val="00AA430F"/>
    <w:rPr>
      <w:color w:val="605E5C"/>
      <w:shd w:val="clear" w:color="auto" w:fill="E1DFDD"/>
    </w:rPr>
  </w:style>
  <w:style w:type="character" w:customStyle="1" w:styleId="NichtaufgelsteErwhnung21">
    <w:name w:val="Nicht aufgelöste Erwähnung21"/>
    <w:basedOn w:val="Absatz-Standardschriftart"/>
    <w:uiPriority w:val="99"/>
    <w:semiHidden/>
    <w:unhideWhenUsed/>
    <w:rsid w:val="007D727B"/>
    <w:rPr>
      <w:color w:val="605E5C"/>
      <w:shd w:val="clear" w:color="auto" w:fill="E1DFDD"/>
    </w:rPr>
  </w:style>
  <w:style w:type="character" w:customStyle="1" w:styleId="NichtaufgelsteErwhnung22">
    <w:name w:val="Nicht aufgelöste Erwähnung22"/>
    <w:basedOn w:val="Absatz-Standardschriftart"/>
    <w:uiPriority w:val="99"/>
    <w:semiHidden/>
    <w:unhideWhenUsed/>
    <w:rsid w:val="008E24F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09794">
      <w:bodyDiv w:val="1"/>
      <w:marLeft w:val="0"/>
      <w:marRight w:val="0"/>
      <w:marTop w:val="0"/>
      <w:marBottom w:val="0"/>
      <w:divBdr>
        <w:top w:val="none" w:sz="0" w:space="0" w:color="auto"/>
        <w:left w:val="none" w:sz="0" w:space="0" w:color="auto"/>
        <w:bottom w:val="none" w:sz="0" w:space="0" w:color="auto"/>
        <w:right w:val="none" w:sz="0" w:space="0" w:color="auto"/>
      </w:divBdr>
    </w:div>
    <w:div w:id="14309724">
      <w:bodyDiv w:val="1"/>
      <w:marLeft w:val="0"/>
      <w:marRight w:val="0"/>
      <w:marTop w:val="0"/>
      <w:marBottom w:val="0"/>
      <w:divBdr>
        <w:top w:val="none" w:sz="0" w:space="0" w:color="auto"/>
        <w:left w:val="none" w:sz="0" w:space="0" w:color="auto"/>
        <w:bottom w:val="none" w:sz="0" w:space="0" w:color="auto"/>
        <w:right w:val="none" w:sz="0" w:space="0" w:color="auto"/>
      </w:divBdr>
    </w:div>
    <w:div w:id="52582751">
      <w:bodyDiv w:val="1"/>
      <w:marLeft w:val="0"/>
      <w:marRight w:val="0"/>
      <w:marTop w:val="0"/>
      <w:marBottom w:val="0"/>
      <w:divBdr>
        <w:top w:val="none" w:sz="0" w:space="0" w:color="auto"/>
        <w:left w:val="none" w:sz="0" w:space="0" w:color="auto"/>
        <w:bottom w:val="none" w:sz="0" w:space="0" w:color="auto"/>
        <w:right w:val="none" w:sz="0" w:space="0" w:color="auto"/>
      </w:divBdr>
    </w:div>
    <w:div w:id="89930820">
      <w:bodyDiv w:val="1"/>
      <w:marLeft w:val="0"/>
      <w:marRight w:val="0"/>
      <w:marTop w:val="0"/>
      <w:marBottom w:val="0"/>
      <w:divBdr>
        <w:top w:val="none" w:sz="0" w:space="0" w:color="auto"/>
        <w:left w:val="none" w:sz="0" w:space="0" w:color="auto"/>
        <w:bottom w:val="none" w:sz="0" w:space="0" w:color="auto"/>
        <w:right w:val="none" w:sz="0" w:space="0" w:color="auto"/>
      </w:divBdr>
    </w:div>
    <w:div w:id="92436046">
      <w:bodyDiv w:val="1"/>
      <w:marLeft w:val="0"/>
      <w:marRight w:val="0"/>
      <w:marTop w:val="0"/>
      <w:marBottom w:val="0"/>
      <w:divBdr>
        <w:top w:val="none" w:sz="0" w:space="0" w:color="auto"/>
        <w:left w:val="none" w:sz="0" w:space="0" w:color="auto"/>
        <w:bottom w:val="none" w:sz="0" w:space="0" w:color="auto"/>
        <w:right w:val="none" w:sz="0" w:space="0" w:color="auto"/>
      </w:divBdr>
    </w:div>
    <w:div w:id="107086309">
      <w:bodyDiv w:val="1"/>
      <w:marLeft w:val="0"/>
      <w:marRight w:val="0"/>
      <w:marTop w:val="0"/>
      <w:marBottom w:val="0"/>
      <w:divBdr>
        <w:top w:val="none" w:sz="0" w:space="0" w:color="auto"/>
        <w:left w:val="none" w:sz="0" w:space="0" w:color="auto"/>
        <w:bottom w:val="none" w:sz="0" w:space="0" w:color="auto"/>
        <w:right w:val="none" w:sz="0" w:space="0" w:color="auto"/>
      </w:divBdr>
    </w:div>
    <w:div w:id="144665752">
      <w:bodyDiv w:val="1"/>
      <w:marLeft w:val="0"/>
      <w:marRight w:val="0"/>
      <w:marTop w:val="0"/>
      <w:marBottom w:val="0"/>
      <w:divBdr>
        <w:top w:val="none" w:sz="0" w:space="0" w:color="auto"/>
        <w:left w:val="none" w:sz="0" w:space="0" w:color="auto"/>
        <w:bottom w:val="none" w:sz="0" w:space="0" w:color="auto"/>
        <w:right w:val="none" w:sz="0" w:space="0" w:color="auto"/>
      </w:divBdr>
    </w:div>
    <w:div w:id="160317891">
      <w:bodyDiv w:val="1"/>
      <w:marLeft w:val="0"/>
      <w:marRight w:val="0"/>
      <w:marTop w:val="0"/>
      <w:marBottom w:val="0"/>
      <w:divBdr>
        <w:top w:val="none" w:sz="0" w:space="0" w:color="auto"/>
        <w:left w:val="none" w:sz="0" w:space="0" w:color="auto"/>
        <w:bottom w:val="none" w:sz="0" w:space="0" w:color="auto"/>
        <w:right w:val="none" w:sz="0" w:space="0" w:color="auto"/>
      </w:divBdr>
    </w:div>
    <w:div w:id="173153386">
      <w:bodyDiv w:val="1"/>
      <w:marLeft w:val="0"/>
      <w:marRight w:val="0"/>
      <w:marTop w:val="0"/>
      <w:marBottom w:val="0"/>
      <w:divBdr>
        <w:top w:val="none" w:sz="0" w:space="0" w:color="auto"/>
        <w:left w:val="none" w:sz="0" w:space="0" w:color="auto"/>
        <w:bottom w:val="none" w:sz="0" w:space="0" w:color="auto"/>
        <w:right w:val="none" w:sz="0" w:space="0" w:color="auto"/>
      </w:divBdr>
    </w:div>
    <w:div w:id="173691050">
      <w:bodyDiv w:val="1"/>
      <w:marLeft w:val="0"/>
      <w:marRight w:val="0"/>
      <w:marTop w:val="0"/>
      <w:marBottom w:val="0"/>
      <w:divBdr>
        <w:top w:val="none" w:sz="0" w:space="0" w:color="auto"/>
        <w:left w:val="none" w:sz="0" w:space="0" w:color="auto"/>
        <w:bottom w:val="none" w:sz="0" w:space="0" w:color="auto"/>
        <w:right w:val="none" w:sz="0" w:space="0" w:color="auto"/>
      </w:divBdr>
    </w:div>
    <w:div w:id="180436497">
      <w:bodyDiv w:val="1"/>
      <w:marLeft w:val="0"/>
      <w:marRight w:val="0"/>
      <w:marTop w:val="0"/>
      <w:marBottom w:val="0"/>
      <w:divBdr>
        <w:top w:val="none" w:sz="0" w:space="0" w:color="auto"/>
        <w:left w:val="none" w:sz="0" w:space="0" w:color="auto"/>
        <w:bottom w:val="none" w:sz="0" w:space="0" w:color="auto"/>
        <w:right w:val="none" w:sz="0" w:space="0" w:color="auto"/>
      </w:divBdr>
    </w:div>
    <w:div w:id="187792515">
      <w:bodyDiv w:val="1"/>
      <w:marLeft w:val="0"/>
      <w:marRight w:val="0"/>
      <w:marTop w:val="0"/>
      <w:marBottom w:val="0"/>
      <w:divBdr>
        <w:top w:val="none" w:sz="0" w:space="0" w:color="auto"/>
        <w:left w:val="none" w:sz="0" w:space="0" w:color="auto"/>
        <w:bottom w:val="none" w:sz="0" w:space="0" w:color="auto"/>
        <w:right w:val="none" w:sz="0" w:space="0" w:color="auto"/>
      </w:divBdr>
    </w:div>
    <w:div w:id="208493319">
      <w:bodyDiv w:val="1"/>
      <w:marLeft w:val="0"/>
      <w:marRight w:val="0"/>
      <w:marTop w:val="0"/>
      <w:marBottom w:val="0"/>
      <w:divBdr>
        <w:top w:val="none" w:sz="0" w:space="0" w:color="auto"/>
        <w:left w:val="none" w:sz="0" w:space="0" w:color="auto"/>
        <w:bottom w:val="none" w:sz="0" w:space="0" w:color="auto"/>
        <w:right w:val="none" w:sz="0" w:space="0" w:color="auto"/>
      </w:divBdr>
    </w:div>
    <w:div w:id="215433676">
      <w:bodyDiv w:val="1"/>
      <w:marLeft w:val="0"/>
      <w:marRight w:val="0"/>
      <w:marTop w:val="0"/>
      <w:marBottom w:val="0"/>
      <w:divBdr>
        <w:top w:val="none" w:sz="0" w:space="0" w:color="auto"/>
        <w:left w:val="none" w:sz="0" w:space="0" w:color="auto"/>
        <w:bottom w:val="none" w:sz="0" w:space="0" w:color="auto"/>
        <w:right w:val="none" w:sz="0" w:space="0" w:color="auto"/>
      </w:divBdr>
    </w:div>
    <w:div w:id="225995529">
      <w:bodyDiv w:val="1"/>
      <w:marLeft w:val="0"/>
      <w:marRight w:val="0"/>
      <w:marTop w:val="0"/>
      <w:marBottom w:val="0"/>
      <w:divBdr>
        <w:top w:val="none" w:sz="0" w:space="0" w:color="auto"/>
        <w:left w:val="none" w:sz="0" w:space="0" w:color="auto"/>
        <w:bottom w:val="none" w:sz="0" w:space="0" w:color="auto"/>
        <w:right w:val="none" w:sz="0" w:space="0" w:color="auto"/>
      </w:divBdr>
    </w:div>
    <w:div w:id="231546436">
      <w:bodyDiv w:val="1"/>
      <w:marLeft w:val="0"/>
      <w:marRight w:val="0"/>
      <w:marTop w:val="0"/>
      <w:marBottom w:val="0"/>
      <w:divBdr>
        <w:top w:val="none" w:sz="0" w:space="0" w:color="auto"/>
        <w:left w:val="none" w:sz="0" w:space="0" w:color="auto"/>
        <w:bottom w:val="none" w:sz="0" w:space="0" w:color="auto"/>
        <w:right w:val="none" w:sz="0" w:space="0" w:color="auto"/>
      </w:divBdr>
    </w:div>
    <w:div w:id="238250089">
      <w:bodyDiv w:val="1"/>
      <w:marLeft w:val="0"/>
      <w:marRight w:val="0"/>
      <w:marTop w:val="0"/>
      <w:marBottom w:val="0"/>
      <w:divBdr>
        <w:top w:val="none" w:sz="0" w:space="0" w:color="auto"/>
        <w:left w:val="none" w:sz="0" w:space="0" w:color="auto"/>
        <w:bottom w:val="none" w:sz="0" w:space="0" w:color="auto"/>
        <w:right w:val="none" w:sz="0" w:space="0" w:color="auto"/>
      </w:divBdr>
    </w:div>
    <w:div w:id="240599373">
      <w:bodyDiv w:val="1"/>
      <w:marLeft w:val="0"/>
      <w:marRight w:val="0"/>
      <w:marTop w:val="0"/>
      <w:marBottom w:val="0"/>
      <w:divBdr>
        <w:top w:val="none" w:sz="0" w:space="0" w:color="auto"/>
        <w:left w:val="none" w:sz="0" w:space="0" w:color="auto"/>
        <w:bottom w:val="none" w:sz="0" w:space="0" w:color="auto"/>
        <w:right w:val="none" w:sz="0" w:space="0" w:color="auto"/>
      </w:divBdr>
    </w:div>
    <w:div w:id="248971691">
      <w:bodyDiv w:val="1"/>
      <w:marLeft w:val="0"/>
      <w:marRight w:val="0"/>
      <w:marTop w:val="0"/>
      <w:marBottom w:val="0"/>
      <w:divBdr>
        <w:top w:val="none" w:sz="0" w:space="0" w:color="auto"/>
        <w:left w:val="none" w:sz="0" w:space="0" w:color="auto"/>
        <w:bottom w:val="none" w:sz="0" w:space="0" w:color="auto"/>
        <w:right w:val="none" w:sz="0" w:space="0" w:color="auto"/>
      </w:divBdr>
    </w:div>
    <w:div w:id="251087339">
      <w:bodyDiv w:val="1"/>
      <w:marLeft w:val="0"/>
      <w:marRight w:val="0"/>
      <w:marTop w:val="0"/>
      <w:marBottom w:val="0"/>
      <w:divBdr>
        <w:top w:val="none" w:sz="0" w:space="0" w:color="auto"/>
        <w:left w:val="none" w:sz="0" w:space="0" w:color="auto"/>
        <w:bottom w:val="none" w:sz="0" w:space="0" w:color="auto"/>
        <w:right w:val="none" w:sz="0" w:space="0" w:color="auto"/>
      </w:divBdr>
    </w:div>
    <w:div w:id="273439214">
      <w:bodyDiv w:val="1"/>
      <w:marLeft w:val="0"/>
      <w:marRight w:val="0"/>
      <w:marTop w:val="0"/>
      <w:marBottom w:val="0"/>
      <w:divBdr>
        <w:top w:val="none" w:sz="0" w:space="0" w:color="auto"/>
        <w:left w:val="none" w:sz="0" w:space="0" w:color="auto"/>
        <w:bottom w:val="none" w:sz="0" w:space="0" w:color="auto"/>
        <w:right w:val="none" w:sz="0" w:space="0" w:color="auto"/>
      </w:divBdr>
    </w:div>
    <w:div w:id="277299119">
      <w:bodyDiv w:val="1"/>
      <w:marLeft w:val="0"/>
      <w:marRight w:val="0"/>
      <w:marTop w:val="0"/>
      <w:marBottom w:val="0"/>
      <w:divBdr>
        <w:top w:val="none" w:sz="0" w:space="0" w:color="auto"/>
        <w:left w:val="none" w:sz="0" w:space="0" w:color="auto"/>
        <w:bottom w:val="none" w:sz="0" w:space="0" w:color="auto"/>
        <w:right w:val="none" w:sz="0" w:space="0" w:color="auto"/>
      </w:divBdr>
    </w:div>
    <w:div w:id="302008136">
      <w:bodyDiv w:val="1"/>
      <w:marLeft w:val="0"/>
      <w:marRight w:val="0"/>
      <w:marTop w:val="0"/>
      <w:marBottom w:val="0"/>
      <w:divBdr>
        <w:top w:val="none" w:sz="0" w:space="0" w:color="auto"/>
        <w:left w:val="none" w:sz="0" w:space="0" w:color="auto"/>
        <w:bottom w:val="none" w:sz="0" w:space="0" w:color="auto"/>
        <w:right w:val="none" w:sz="0" w:space="0" w:color="auto"/>
      </w:divBdr>
    </w:div>
    <w:div w:id="327833091">
      <w:bodyDiv w:val="1"/>
      <w:marLeft w:val="0"/>
      <w:marRight w:val="0"/>
      <w:marTop w:val="0"/>
      <w:marBottom w:val="0"/>
      <w:divBdr>
        <w:top w:val="none" w:sz="0" w:space="0" w:color="auto"/>
        <w:left w:val="none" w:sz="0" w:space="0" w:color="auto"/>
        <w:bottom w:val="none" w:sz="0" w:space="0" w:color="auto"/>
        <w:right w:val="none" w:sz="0" w:space="0" w:color="auto"/>
      </w:divBdr>
    </w:div>
    <w:div w:id="404454504">
      <w:bodyDiv w:val="1"/>
      <w:marLeft w:val="0"/>
      <w:marRight w:val="0"/>
      <w:marTop w:val="0"/>
      <w:marBottom w:val="0"/>
      <w:divBdr>
        <w:top w:val="none" w:sz="0" w:space="0" w:color="auto"/>
        <w:left w:val="none" w:sz="0" w:space="0" w:color="auto"/>
        <w:bottom w:val="none" w:sz="0" w:space="0" w:color="auto"/>
        <w:right w:val="none" w:sz="0" w:space="0" w:color="auto"/>
      </w:divBdr>
    </w:div>
    <w:div w:id="407579632">
      <w:bodyDiv w:val="1"/>
      <w:marLeft w:val="0"/>
      <w:marRight w:val="0"/>
      <w:marTop w:val="0"/>
      <w:marBottom w:val="0"/>
      <w:divBdr>
        <w:top w:val="none" w:sz="0" w:space="0" w:color="auto"/>
        <w:left w:val="none" w:sz="0" w:space="0" w:color="auto"/>
        <w:bottom w:val="none" w:sz="0" w:space="0" w:color="auto"/>
        <w:right w:val="none" w:sz="0" w:space="0" w:color="auto"/>
      </w:divBdr>
    </w:div>
    <w:div w:id="411513280">
      <w:bodyDiv w:val="1"/>
      <w:marLeft w:val="0"/>
      <w:marRight w:val="0"/>
      <w:marTop w:val="0"/>
      <w:marBottom w:val="0"/>
      <w:divBdr>
        <w:top w:val="none" w:sz="0" w:space="0" w:color="auto"/>
        <w:left w:val="none" w:sz="0" w:space="0" w:color="auto"/>
        <w:bottom w:val="none" w:sz="0" w:space="0" w:color="auto"/>
        <w:right w:val="none" w:sz="0" w:space="0" w:color="auto"/>
      </w:divBdr>
    </w:div>
    <w:div w:id="431439916">
      <w:bodyDiv w:val="1"/>
      <w:marLeft w:val="0"/>
      <w:marRight w:val="0"/>
      <w:marTop w:val="0"/>
      <w:marBottom w:val="0"/>
      <w:divBdr>
        <w:top w:val="none" w:sz="0" w:space="0" w:color="auto"/>
        <w:left w:val="none" w:sz="0" w:space="0" w:color="auto"/>
        <w:bottom w:val="none" w:sz="0" w:space="0" w:color="auto"/>
        <w:right w:val="none" w:sz="0" w:space="0" w:color="auto"/>
      </w:divBdr>
    </w:div>
    <w:div w:id="432015953">
      <w:bodyDiv w:val="1"/>
      <w:marLeft w:val="0"/>
      <w:marRight w:val="0"/>
      <w:marTop w:val="0"/>
      <w:marBottom w:val="0"/>
      <w:divBdr>
        <w:top w:val="none" w:sz="0" w:space="0" w:color="auto"/>
        <w:left w:val="none" w:sz="0" w:space="0" w:color="auto"/>
        <w:bottom w:val="none" w:sz="0" w:space="0" w:color="auto"/>
        <w:right w:val="none" w:sz="0" w:space="0" w:color="auto"/>
      </w:divBdr>
    </w:div>
    <w:div w:id="440957614">
      <w:bodyDiv w:val="1"/>
      <w:marLeft w:val="0"/>
      <w:marRight w:val="0"/>
      <w:marTop w:val="0"/>
      <w:marBottom w:val="0"/>
      <w:divBdr>
        <w:top w:val="none" w:sz="0" w:space="0" w:color="auto"/>
        <w:left w:val="none" w:sz="0" w:space="0" w:color="auto"/>
        <w:bottom w:val="none" w:sz="0" w:space="0" w:color="auto"/>
        <w:right w:val="none" w:sz="0" w:space="0" w:color="auto"/>
      </w:divBdr>
    </w:div>
    <w:div w:id="443505918">
      <w:bodyDiv w:val="1"/>
      <w:marLeft w:val="0"/>
      <w:marRight w:val="0"/>
      <w:marTop w:val="0"/>
      <w:marBottom w:val="0"/>
      <w:divBdr>
        <w:top w:val="none" w:sz="0" w:space="0" w:color="auto"/>
        <w:left w:val="none" w:sz="0" w:space="0" w:color="auto"/>
        <w:bottom w:val="none" w:sz="0" w:space="0" w:color="auto"/>
        <w:right w:val="none" w:sz="0" w:space="0" w:color="auto"/>
      </w:divBdr>
    </w:div>
    <w:div w:id="468741572">
      <w:bodyDiv w:val="1"/>
      <w:marLeft w:val="0"/>
      <w:marRight w:val="0"/>
      <w:marTop w:val="0"/>
      <w:marBottom w:val="0"/>
      <w:divBdr>
        <w:top w:val="none" w:sz="0" w:space="0" w:color="auto"/>
        <w:left w:val="none" w:sz="0" w:space="0" w:color="auto"/>
        <w:bottom w:val="none" w:sz="0" w:space="0" w:color="auto"/>
        <w:right w:val="none" w:sz="0" w:space="0" w:color="auto"/>
      </w:divBdr>
    </w:div>
    <w:div w:id="469129998">
      <w:bodyDiv w:val="1"/>
      <w:marLeft w:val="0"/>
      <w:marRight w:val="0"/>
      <w:marTop w:val="0"/>
      <w:marBottom w:val="0"/>
      <w:divBdr>
        <w:top w:val="none" w:sz="0" w:space="0" w:color="auto"/>
        <w:left w:val="none" w:sz="0" w:space="0" w:color="auto"/>
        <w:bottom w:val="none" w:sz="0" w:space="0" w:color="auto"/>
        <w:right w:val="none" w:sz="0" w:space="0" w:color="auto"/>
      </w:divBdr>
    </w:div>
    <w:div w:id="490946551">
      <w:bodyDiv w:val="1"/>
      <w:marLeft w:val="0"/>
      <w:marRight w:val="0"/>
      <w:marTop w:val="0"/>
      <w:marBottom w:val="0"/>
      <w:divBdr>
        <w:top w:val="none" w:sz="0" w:space="0" w:color="auto"/>
        <w:left w:val="none" w:sz="0" w:space="0" w:color="auto"/>
        <w:bottom w:val="none" w:sz="0" w:space="0" w:color="auto"/>
        <w:right w:val="none" w:sz="0" w:space="0" w:color="auto"/>
      </w:divBdr>
    </w:div>
    <w:div w:id="505948069">
      <w:bodyDiv w:val="1"/>
      <w:marLeft w:val="0"/>
      <w:marRight w:val="0"/>
      <w:marTop w:val="0"/>
      <w:marBottom w:val="0"/>
      <w:divBdr>
        <w:top w:val="none" w:sz="0" w:space="0" w:color="auto"/>
        <w:left w:val="none" w:sz="0" w:space="0" w:color="auto"/>
        <w:bottom w:val="none" w:sz="0" w:space="0" w:color="auto"/>
        <w:right w:val="none" w:sz="0" w:space="0" w:color="auto"/>
      </w:divBdr>
    </w:div>
    <w:div w:id="570651989">
      <w:bodyDiv w:val="1"/>
      <w:marLeft w:val="0"/>
      <w:marRight w:val="0"/>
      <w:marTop w:val="0"/>
      <w:marBottom w:val="0"/>
      <w:divBdr>
        <w:top w:val="none" w:sz="0" w:space="0" w:color="auto"/>
        <w:left w:val="none" w:sz="0" w:space="0" w:color="auto"/>
        <w:bottom w:val="none" w:sz="0" w:space="0" w:color="auto"/>
        <w:right w:val="none" w:sz="0" w:space="0" w:color="auto"/>
      </w:divBdr>
    </w:div>
    <w:div w:id="574171027">
      <w:bodyDiv w:val="1"/>
      <w:marLeft w:val="0"/>
      <w:marRight w:val="0"/>
      <w:marTop w:val="0"/>
      <w:marBottom w:val="0"/>
      <w:divBdr>
        <w:top w:val="none" w:sz="0" w:space="0" w:color="auto"/>
        <w:left w:val="none" w:sz="0" w:space="0" w:color="auto"/>
        <w:bottom w:val="none" w:sz="0" w:space="0" w:color="auto"/>
        <w:right w:val="none" w:sz="0" w:space="0" w:color="auto"/>
      </w:divBdr>
    </w:div>
    <w:div w:id="604189101">
      <w:bodyDiv w:val="1"/>
      <w:marLeft w:val="0"/>
      <w:marRight w:val="0"/>
      <w:marTop w:val="0"/>
      <w:marBottom w:val="0"/>
      <w:divBdr>
        <w:top w:val="none" w:sz="0" w:space="0" w:color="auto"/>
        <w:left w:val="none" w:sz="0" w:space="0" w:color="auto"/>
        <w:bottom w:val="none" w:sz="0" w:space="0" w:color="auto"/>
        <w:right w:val="none" w:sz="0" w:space="0" w:color="auto"/>
      </w:divBdr>
    </w:div>
    <w:div w:id="620113346">
      <w:bodyDiv w:val="1"/>
      <w:marLeft w:val="0"/>
      <w:marRight w:val="0"/>
      <w:marTop w:val="0"/>
      <w:marBottom w:val="0"/>
      <w:divBdr>
        <w:top w:val="none" w:sz="0" w:space="0" w:color="auto"/>
        <w:left w:val="none" w:sz="0" w:space="0" w:color="auto"/>
        <w:bottom w:val="none" w:sz="0" w:space="0" w:color="auto"/>
        <w:right w:val="none" w:sz="0" w:space="0" w:color="auto"/>
      </w:divBdr>
    </w:div>
    <w:div w:id="623344445">
      <w:bodyDiv w:val="1"/>
      <w:marLeft w:val="0"/>
      <w:marRight w:val="0"/>
      <w:marTop w:val="0"/>
      <w:marBottom w:val="0"/>
      <w:divBdr>
        <w:top w:val="none" w:sz="0" w:space="0" w:color="auto"/>
        <w:left w:val="none" w:sz="0" w:space="0" w:color="auto"/>
        <w:bottom w:val="none" w:sz="0" w:space="0" w:color="auto"/>
        <w:right w:val="none" w:sz="0" w:space="0" w:color="auto"/>
      </w:divBdr>
    </w:div>
    <w:div w:id="633408783">
      <w:bodyDiv w:val="1"/>
      <w:marLeft w:val="0"/>
      <w:marRight w:val="0"/>
      <w:marTop w:val="0"/>
      <w:marBottom w:val="0"/>
      <w:divBdr>
        <w:top w:val="none" w:sz="0" w:space="0" w:color="auto"/>
        <w:left w:val="none" w:sz="0" w:space="0" w:color="auto"/>
        <w:bottom w:val="none" w:sz="0" w:space="0" w:color="auto"/>
        <w:right w:val="none" w:sz="0" w:space="0" w:color="auto"/>
      </w:divBdr>
    </w:div>
    <w:div w:id="636420386">
      <w:bodyDiv w:val="1"/>
      <w:marLeft w:val="0"/>
      <w:marRight w:val="0"/>
      <w:marTop w:val="0"/>
      <w:marBottom w:val="0"/>
      <w:divBdr>
        <w:top w:val="none" w:sz="0" w:space="0" w:color="auto"/>
        <w:left w:val="none" w:sz="0" w:space="0" w:color="auto"/>
        <w:bottom w:val="none" w:sz="0" w:space="0" w:color="auto"/>
        <w:right w:val="none" w:sz="0" w:space="0" w:color="auto"/>
      </w:divBdr>
    </w:div>
    <w:div w:id="636493452">
      <w:bodyDiv w:val="1"/>
      <w:marLeft w:val="0"/>
      <w:marRight w:val="0"/>
      <w:marTop w:val="0"/>
      <w:marBottom w:val="0"/>
      <w:divBdr>
        <w:top w:val="none" w:sz="0" w:space="0" w:color="auto"/>
        <w:left w:val="none" w:sz="0" w:space="0" w:color="auto"/>
        <w:bottom w:val="none" w:sz="0" w:space="0" w:color="auto"/>
        <w:right w:val="none" w:sz="0" w:space="0" w:color="auto"/>
      </w:divBdr>
    </w:div>
    <w:div w:id="655763412">
      <w:bodyDiv w:val="1"/>
      <w:marLeft w:val="0"/>
      <w:marRight w:val="0"/>
      <w:marTop w:val="0"/>
      <w:marBottom w:val="0"/>
      <w:divBdr>
        <w:top w:val="none" w:sz="0" w:space="0" w:color="auto"/>
        <w:left w:val="none" w:sz="0" w:space="0" w:color="auto"/>
        <w:bottom w:val="none" w:sz="0" w:space="0" w:color="auto"/>
        <w:right w:val="none" w:sz="0" w:space="0" w:color="auto"/>
      </w:divBdr>
    </w:div>
    <w:div w:id="695741495">
      <w:bodyDiv w:val="1"/>
      <w:marLeft w:val="0"/>
      <w:marRight w:val="0"/>
      <w:marTop w:val="0"/>
      <w:marBottom w:val="0"/>
      <w:divBdr>
        <w:top w:val="none" w:sz="0" w:space="0" w:color="auto"/>
        <w:left w:val="none" w:sz="0" w:space="0" w:color="auto"/>
        <w:bottom w:val="none" w:sz="0" w:space="0" w:color="auto"/>
        <w:right w:val="none" w:sz="0" w:space="0" w:color="auto"/>
      </w:divBdr>
    </w:div>
    <w:div w:id="764501960">
      <w:bodyDiv w:val="1"/>
      <w:marLeft w:val="0"/>
      <w:marRight w:val="0"/>
      <w:marTop w:val="0"/>
      <w:marBottom w:val="0"/>
      <w:divBdr>
        <w:top w:val="none" w:sz="0" w:space="0" w:color="auto"/>
        <w:left w:val="none" w:sz="0" w:space="0" w:color="auto"/>
        <w:bottom w:val="none" w:sz="0" w:space="0" w:color="auto"/>
        <w:right w:val="none" w:sz="0" w:space="0" w:color="auto"/>
      </w:divBdr>
    </w:div>
    <w:div w:id="767701835">
      <w:bodyDiv w:val="1"/>
      <w:marLeft w:val="0"/>
      <w:marRight w:val="0"/>
      <w:marTop w:val="0"/>
      <w:marBottom w:val="0"/>
      <w:divBdr>
        <w:top w:val="none" w:sz="0" w:space="0" w:color="auto"/>
        <w:left w:val="none" w:sz="0" w:space="0" w:color="auto"/>
        <w:bottom w:val="none" w:sz="0" w:space="0" w:color="auto"/>
        <w:right w:val="none" w:sz="0" w:space="0" w:color="auto"/>
      </w:divBdr>
    </w:div>
    <w:div w:id="768702016">
      <w:bodyDiv w:val="1"/>
      <w:marLeft w:val="0"/>
      <w:marRight w:val="0"/>
      <w:marTop w:val="0"/>
      <w:marBottom w:val="0"/>
      <w:divBdr>
        <w:top w:val="none" w:sz="0" w:space="0" w:color="auto"/>
        <w:left w:val="none" w:sz="0" w:space="0" w:color="auto"/>
        <w:bottom w:val="none" w:sz="0" w:space="0" w:color="auto"/>
        <w:right w:val="none" w:sz="0" w:space="0" w:color="auto"/>
      </w:divBdr>
    </w:div>
    <w:div w:id="775903312">
      <w:bodyDiv w:val="1"/>
      <w:marLeft w:val="0"/>
      <w:marRight w:val="0"/>
      <w:marTop w:val="0"/>
      <w:marBottom w:val="0"/>
      <w:divBdr>
        <w:top w:val="none" w:sz="0" w:space="0" w:color="auto"/>
        <w:left w:val="none" w:sz="0" w:space="0" w:color="auto"/>
        <w:bottom w:val="none" w:sz="0" w:space="0" w:color="auto"/>
        <w:right w:val="none" w:sz="0" w:space="0" w:color="auto"/>
      </w:divBdr>
    </w:div>
    <w:div w:id="776751004">
      <w:bodyDiv w:val="1"/>
      <w:marLeft w:val="0"/>
      <w:marRight w:val="0"/>
      <w:marTop w:val="0"/>
      <w:marBottom w:val="0"/>
      <w:divBdr>
        <w:top w:val="none" w:sz="0" w:space="0" w:color="auto"/>
        <w:left w:val="none" w:sz="0" w:space="0" w:color="auto"/>
        <w:bottom w:val="none" w:sz="0" w:space="0" w:color="auto"/>
        <w:right w:val="none" w:sz="0" w:space="0" w:color="auto"/>
      </w:divBdr>
    </w:div>
    <w:div w:id="781606002">
      <w:bodyDiv w:val="1"/>
      <w:marLeft w:val="0"/>
      <w:marRight w:val="0"/>
      <w:marTop w:val="0"/>
      <w:marBottom w:val="0"/>
      <w:divBdr>
        <w:top w:val="none" w:sz="0" w:space="0" w:color="auto"/>
        <w:left w:val="none" w:sz="0" w:space="0" w:color="auto"/>
        <w:bottom w:val="none" w:sz="0" w:space="0" w:color="auto"/>
        <w:right w:val="none" w:sz="0" w:space="0" w:color="auto"/>
      </w:divBdr>
    </w:div>
    <w:div w:id="783694726">
      <w:bodyDiv w:val="1"/>
      <w:marLeft w:val="0"/>
      <w:marRight w:val="0"/>
      <w:marTop w:val="0"/>
      <w:marBottom w:val="0"/>
      <w:divBdr>
        <w:top w:val="none" w:sz="0" w:space="0" w:color="auto"/>
        <w:left w:val="none" w:sz="0" w:space="0" w:color="auto"/>
        <w:bottom w:val="none" w:sz="0" w:space="0" w:color="auto"/>
        <w:right w:val="none" w:sz="0" w:space="0" w:color="auto"/>
      </w:divBdr>
    </w:div>
    <w:div w:id="804197078">
      <w:bodyDiv w:val="1"/>
      <w:marLeft w:val="0"/>
      <w:marRight w:val="0"/>
      <w:marTop w:val="0"/>
      <w:marBottom w:val="0"/>
      <w:divBdr>
        <w:top w:val="none" w:sz="0" w:space="0" w:color="auto"/>
        <w:left w:val="none" w:sz="0" w:space="0" w:color="auto"/>
        <w:bottom w:val="none" w:sz="0" w:space="0" w:color="auto"/>
        <w:right w:val="none" w:sz="0" w:space="0" w:color="auto"/>
      </w:divBdr>
    </w:div>
    <w:div w:id="822819914">
      <w:bodyDiv w:val="1"/>
      <w:marLeft w:val="0"/>
      <w:marRight w:val="0"/>
      <w:marTop w:val="0"/>
      <w:marBottom w:val="0"/>
      <w:divBdr>
        <w:top w:val="none" w:sz="0" w:space="0" w:color="auto"/>
        <w:left w:val="none" w:sz="0" w:space="0" w:color="auto"/>
        <w:bottom w:val="none" w:sz="0" w:space="0" w:color="auto"/>
        <w:right w:val="none" w:sz="0" w:space="0" w:color="auto"/>
      </w:divBdr>
    </w:div>
    <w:div w:id="877087082">
      <w:bodyDiv w:val="1"/>
      <w:marLeft w:val="0"/>
      <w:marRight w:val="0"/>
      <w:marTop w:val="0"/>
      <w:marBottom w:val="0"/>
      <w:divBdr>
        <w:top w:val="none" w:sz="0" w:space="0" w:color="auto"/>
        <w:left w:val="none" w:sz="0" w:space="0" w:color="auto"/>
        <w:bottom w:val="none" w:sz="0" w:space="0" w:color="auto"/>
        <w:right w:val="none" w:sz="0" w:space="0" w:color="auto"/>
      </w:divBdr>
    </w:div>
    <w:div w:id="894704107">
      <w:bodyDiv w:val="1"/>
      <w:marLeft w:val="0"/>
      <w:marRight w:val="0"/>
      <w:marTop w:val="0"/>
      <w:marBottom w:val="0"/>
      <w:divBdr>
        <w:top w:val="none" w:sz="0" w:space="0" w:color="auto"/>
        <w:left w:val="none" w:sz="0" w:space="0" w:color="auto"/>
        <w:bottom w:val="none" w:sz="0" w:space="0" w:color="auto"/>
        <w:right w:val="none" w:sz="0" w:space="0" w:color="auto"/>
      </w:divBdr>
      <w:divsChild>
        <w:div w:id="588461668">
          <w:marLeft w:val="0"/>
          <w:marRight w:val="0"/>
          <w:marTop w:val="0"/>
          <w:marBottom w:val="0"/>
          <w:divBdr>
            <w:top w:val="none" w:sz="0" w:space="0" w:color="auto"/>
            <w:left w:val="none" w:sz="0" w:space="0" w:color="auto"/>
            <w:bottom w:val="none" w:sz="0" w:space="0" w:color="auto"/>
            <w:right w:val="none" w:sz="0" w:space="0" w:color="auto"/>
          </w:divBdr>
          <w:divsChild>
            <w:div w:id="595404810">
              <w:marLeft w:val="0"/>
              <w:marRight w:val="0"/>
              <w:marTop w:val="0"/>
              <w:marBottom w:val="0"/>
              <w:divBdr>
                <w:top w:val="none" w:sz="0" w:space="0" w:color="auto"/>
                <w:left w:val="none" w:sz="0" w:space="0" w:color="auto"/>
                <w:bottom w:val="none" w:sz="0" w:space="0" w:color="auto"/>
                <w:right w:val="none" w:sz="0" w:space="0" w:color="auto"/>
              </w:divBdr>
              <w:divsChild>
                <w:div w:id="145490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783511">
      <w:bodyDiv w:val="1"/>
      <w:marLeft w:val="0"/>
      <w:marRight w:val="0"/>
      <w:marTop w:val="0"/>
      <w:marBottom w:val="0"/>
      <w:divBdr>
        <w:top w:val="none" w:sz="0" w:space="0" w:color="auto"/>
        <w:left w:val="none" w:sz="0" w:space="0" w:color="auto"/>
        <w:bottom w:val="none" w:sz="0" w:space="0" w:color="auto"/>
        <w:right w:val="none" w:sz="0" w:space="0" w:color="auto"/>
      </w:divBdr>
    </w:div>
    <w:div w:id="905915787">
      <w:bodyDiv w:val="1"/>
      <w:marLeft w:val="0"/>
      <w:marRight w:val="0"/>
      <w:marTop w:val="0"/>
      <w:marBottom w:val="0"/>
      <w:divBdr>
        <w:top w:val="none" w:sz="0" w:space="0" w:color="auto"/>
        <w:left w:val="none" w:sz="0" w:space="0" w:color="auto"/>
        <w:bottom w:val="none" w:sz="0" w:space="0" w:color="auto"/>
        <w:right w:val="none" w:sz="0" w:space="0" w:color="auto"/>
      </w:divBdr>
    </w:div>
    <w:div w:id="917135903">
      <w:bodyDiv w:val="1"/>
      <w:marLeft w:val="0"/>
      <w:marRight w:val="0"/>
      <w:marTop w:val="0"/>
      <w:marBottom w:val="0"/>
      <w:divBdr>
        <w:top w:val="none" w:sz="0" w:space="0" w:color="auto"/>
        <w:left w:val="none" w:sz="0" w:space="0" w:color="auto"/>
        <w:bottom w:val="none" w:sz="0" w:space="0" w:color="auto"/>
        <w:right w:val="none" w:sz="0" w:space="0" w:color="auto"/>
      </w:divBdr>
    </w:div>
    <w:div w:id="944919660">
      <w:bodyDiv w:val="1"/>
      <w:marLeft w:val="0"/>
      <w:marRight w:val="0"/>
      <w:marTop w:val="0"/>
      <w:marBottom w:val="0"/>
      <w:divBdr>
        <w:top w:val="none" w:sz="0" w:space="0" w:color="auto"/>
        <w:left w:val="none" w:sz="0" w:space="0" w:color="auto"/>
        <w:bottom w:val="none" w:sz="0" w:space="0" w:color="auto"/>
        <w:right w:val="none" w:sz="0" w:space="0" w:color="auto"/>
      </w:divBdr>
    </w:div>
    <w:div w:id="957446197">
      <w:bodyDiv w:val="1"/>
      <w:marLeft w:val="0"/>
      <w:marRight w:val="0"/>
      <w:marTop w:val="0"/>
      <w:marBottom w:val="0"/>
      <w:divBdr>
        <w:top w:val="none" w:sz="0" w:space="0" w:color="auto"/>
        <w:left w:val="none" w:sz="0" w:space="0" w:color="auto"/>
        <w:bottom w:val="none" w:sz="0" w:space="0" w:color="auto"/>
        <w:right w:val="none" w:sz="0" w:space="0" w:color="auto"/>
      </w:divBdr>
    </w:div>
    <w:div w:id="1018194048">
      <w:bodyDiv w:val="1"/>
      <w:marLeft w:val="0"/>
      <w:marRight w:val="0"/>
      <w:marTop w:val="0"/>
      <w:marBottom w:val="0"/>
      <w:divBdr>
        <w:top w:val="none" w:sz="0" w:space="0" w:color="auto"/>
        <w:left w:val="none" w:sz="0" w:space="0" w:color="auto"/>
        <w:bottom w:val="none" w:sz="0" w:space="0" w:color="auto"/>
        <w:right w:val="none" w:sz="0" w:space="0" w:color="auto"/>
      </w:divBdr>
    </w:div>
    <w:div w:id="1072965813">
      <w:bodyDiv w:val="1"/>
      <w:marLeft w:val="0"/>
      <w:marRight w:val="0"/>
      <w:marTop w:val="0"/>
      <w:marBottom w:val="0"/>
      <w:divBdr>
        <w:top w:val="none" w:sz="0" w:space="0" w:color="auto"/>
        <w:left w:val="none" w:sz="0" w:space="0" w:color="auto"/>
        <w:bottom w:val="none" w:sz="0" w:space="0" w:color="auto"/>
        <w:right w:val="none" w:sz="0" w:space="0" w:color="auto"/>
      </w:divBdr>
    </w:div>
    <w:div w:id="1108502443">
      <w:bodyDiv w:val="1"/>
      <w:marLeft w:val="0"/>
      <w:marRight w:val="0"/>
      <w:marTop w:val="0"/>
      <w:marBottom w:val="0"/>
      <w:divBdr>
        <w:top w:val="none" w:sz="0" w:space="0" w:color="auto"/>
        <w:left w:val="none" w:sz="0" w:space="0" w:color="auto"/>
        <w:bottom w:val="none" w:sz="0" w:space="0" w:color="auto"/>
        <w:right w:val="none" w:sz="0" w:space="0" w:color="auto"/>
      </w:divBdr>
    </w:div>
    <w:div w:id="1141653737">
      <w:bodyDiv w:val="1"/>
      <w:marLeft w:val="0"/>
      <w:marRight w:val="0"/>
      <w:marTop w:val="0"/>
      <w:marBottom w:val="0"/>
      <w:divBdr>
        <w:top w:val="none" w:sz="0" w:space="0" w:color="auto"/>
        <w:left w:val="none" w:sz="0" w:space="0" w:color="auto"/>
        <w:bottom w:val="none" w:sz="0" w:space="0" w:color="auto"/>
        <w:right w:val="none" w:sz="0" w:space="0" w:color="auto"/>
      </w:divBdr>
    </w:div>
    <w:div w:id="1167213755">
      <w:bodyDiv w:val="1"/>
      <w:marLeft w:val="0"/>
      <w:marRight w:val="0"/>
      <w:marTop w:val="0"/>
      <w:marBottom w:val="0"/>
      <w:divBdr>
        <w:top w:val="none" w:sz="0" w:space="0" w:color="auto"/>
        <w:left w:val="none" w:sz="0" w:space="0" w:color="auto"/>
        <w:bottom w:val="none" w:sz="0" w:space="0" w:color="auto"/>
        <w:right w:val="none" w:sz="0" w:space="0" w:color="auto"/>
      </w:divBdr>
    </w:div>
    <w:div w:id="1167786324">
      <w:bodyDiv w:val="1"/>
      <w:marLeft w:val="0"/>
      <w:marRight w:val="0"/>
      <w:marTop w:val="0"/>
      <w:marBottom w:val="0"/>
      <w:divBdr>
        <w:top w:val="none" w:sz="0" w:space="0" w:color="auto"/>
        <w:left w:val="none" w:sz="0" w:space="0" w:color="auto"/>
        <w:bottom w:val="none" w:sz="0" w:space="0" w:color="auto"/>
        <w:right w:val="none" w:sz="0" w:space="0" w:color="auto"/>
      </w:divBdr>
    </w:div>
    <w:div w:id="1184830599">
      <w:bodyDiv w:val="1"/>
      <w:marLeft w:val="0"/>
      <w:marRight w:val="0"/>
      <w:marTop w:val="0"/>
      <w:marBottom w:val="0"/>
      <w:divBdr>
        <w:top w:val="none" w:sz="0" w:space="0" w:color="auto"/>
        <w:left w:val="none" w:sz="0" w:space="0" w:color="auto"/>
        <w:bottom w:val="none" w:sz="0" w:space="0" w:color="auto"/>
        <w:right w:val="none" w:sz="0" w:space="0" w:color="auto"/>
      </w:divBdr>
    </w:div>
    <w:div w:id="1196310156">
      <w:bodyDiv w:val="1"/>
      <w:marLeft w:val="0"/>
      <w:marRight w:val="0"/>
      <w:marTop w:val="0"/>
      <w:marBottom w:val="0"/>
      <w:divBdr>
        <w:top w:val="none" w:sz="0" w:space="0" w:color="auto"/>
        <w:left w:val="none" w:sz="0" w:space="0" w:color="auto"/>
        <w:bottom w:val="none" w:sz="0" w:space="0" w:color="auto"/>
        <w:right w:val="none" w:sz="0" w:space="0" w:color="auto"/>
      </w:divBdr>
    </w:div>
    <w:div w:id="1238708991">
      <w:bodyDiv w:val="1"/>
      <w:marLeft w:val="0"/>
      <w:marRight w:val="0"/>
      <w:marTop w:val="0"/>
      <w:marBottom w:val="0"/>
      <w:divBdr>
        <w:top w:val="none" w:sz="0" w:space="0" w:color="auto"/>
        <w:left w:val="none" w:sz="0" w:space="0" w:color="auto"/>
        <w:bottom w:val="none" w:sz="0" w:space="0" w:color="auto"/>
        <w:right w:val="none" w:sz="0" w:space="0" w:color="auto"/>
      </w:divBdr>
    </w:div>
    <w:div w:id="1252423834">
      <w:bodyDiv w:val="1"/>
      <w:marLeft w:val="0"/>
      <w:marRight w:val="0"/>
      <w:marTop w:val="0"/>
      <w:marBottom w:val="0"/>
      <w:divBdr>
        <w:top w:val="none" w:sz="0" w:space="0" w:color="auto"/>
        <w:left w:val="none" w:sz="0" w:space="0" w:color="auto"/>
        <w:bottom w:val="none" w:sz="0" w:space="0" w:color="auto"/>
        <w:right w:val="none" w:sz="0" w:space="0" w:color="auto"/>
      </w:divBdr>
    </w:div>
    <w:div w:id="1254822425">
      <w:bodyDiv w:val="1"/>
      <w:marLeft w:val="0"/>
      <w:marRight w:val="0"/>
      <w:marTop w:val="0"/>
      <w:marBottom w:val="0"/>
      <w:divBdr>
        <w:top w:val="none" w:sz="0" w:space="0" w:color="auto"/>
        <w:left w:val="none" w:sz="0" w:space="0" w:color="auto"/>
        <w:bottom w:val="none" w:sz="0" w:space="0" w:color="auto"/>
        <w:right w:val="none" w:sz="0" w:space="0" w:color="auto"/>
      </w:divBdr>
    </w:div>
    <w:div w:id="1269042157">
      <w:bodyDiv w:val="1"/>
      <w:marLeft w:val="0"/>
      <w:marRight w:val="0"/>
      <w:marTop w:val="0"/>
      <w:marBottom w:val="0"/>
      <w:divBdr>
        <w:top w:val="none" w:sz="0" w:space="0" w:color="auto"/>
        <w:left w:val="none" w:sz="0" w:space="0" w:color="auto"/>
        <w:bottom w:val="none" w:sz="0" w:space="0" w:color="auto"/>
        <w:right w:val="none" w:sz="0" w:space="0" w:color="auto"/>
      </w:divBdr>
    </w:div>
    <w:div w:id="1270040210">
      <w:bodyDiv w:val="1"/>
      <w:marLeft w:val="0"/>
      <w:marRight w:val="0"/>
      <w:marTop w:val="0"/>
      <w:marBottom w:val="0"/>
      <w:divBdr>
        <w:top w:val="none" w:sz="0" w:space="0" w:color="auto"/>
        <w:left w:val="none" w:sz="0" w:space="0" w:color="auto"/>
        <w:bottom w:val="none" w:sz="0" w:space="0" w:color="auto"/>
        <w:right w:val="none" w:sz="0" w:space="0" w:color="auto"/>
      </w:divBdr>
    </w:div>
    <w:div w:id="1272205325">
      <w:bodyDiv w:val="1"/>
      <w:marLeft w:val="0"/>
      <w:marRight w:val="0"/>
      <w:marTop w:val="0"/>
      <w:marBottom w:val="0"/>
      <w:divBdr>
        <w:top w:val="none" w:sz="0" w:space="0" w:color="auto"/>
        <w:left w:val="none" w:sz="0" w:space="0" w:color="auto"/>
        <w:bottom w:val="none" w:sz="0" w:space="0" w:color="auto"/>
        <w:right w:val="none" w:sz="0" w:space="0" w:color="auto"/>
      </w:divBdr>
    </w:div>
    <w:div w:id="1317882800">
      <w:bodyDiv w:val="1"/>
      <w:marLeft w:val="0"/>
      <w:marRight w:val="0"/>
      <w:marTop w:val="0"/>
      <w:marBottom w:val="0"/>
      <w:divBdr>
        <w:top w:val="none" w:sz="0" w:space="0" w:color="auto"/>
        <w:left w:val="none" w:sz="0" w:space="0" w:color="auto"/>
        <w:bottom w:val="none" w:sz="0" w:space="0" w:color="auto"/>
        <w:right w:val="none" w:sz="0" w:space="0" w:color="auto"/>
      </w:divBdr>
    </w:div>
    <w:div w:id="1322386010">
      <w:bodyDiv w:val="1"/>
      <w:marLeft w:val="0"/>
      <w:marRight w:val="0"/>
      <w:marTop w:val="0"/>
      <w:marBottom w:val="0"/>
      <w:divBdr>
        <w:top w:val="none" w:sz="0" w:space="0" w:color="auto"/>
        <w:left w:val="none" w:sz="0" w:space="0" w:color="auto"/>
        <w:bottom w:val="none" w:sz="0" w:space="0" w:color="auto"/>
        <w:right w:val="none" w:sz="0" w:space="0" w:color="auto"/>
      </w:divBdr>
    </w:div>
    <w:div w:id="1351252297">
      <w:bodyDiv w:val="1"/>
      <w:marLeft w:val="0"/>
      <w:marRight w:val="0"/>
      <w:marTop w:val="0"/>
      <w:marBottom w:val="0"/>
      <w:divBdr>
        <w:top w:val="none" w:sz="0" w:space="0" w:color="auto"/>
        <w:left w:val="none" w:sz="0" w:space="0" w:color="auto"/>
        <w:bottom w:val="none" w:sz="0" w:space="0" w:color="auto"/>
        <w:right w:val="none" w:sz="0" w:space="0" w:color="auto"/>
      </w:divBdr>
    </w:div>
    <w:div w:id="1368138610">
      <w:bodyDiv w:val="1"/>
      <w:marLeft w:val="0"/>
      <w:marRight w:val="0"/>
      <w:marTop w:val="0"/>
      <w:marBottom w:val="0"/>
      <w:divBdr>
        <w:top w:val="none" w:sz="0" w:space="0" w:color="auto"/>
        <w:left w:val="none" w:sz="0" w:space="0" w:color="auto"/>
        <w:bottom w:val="none" w:sz="0" w:space="0" w:color="auto"/>
        <w:right w:val="none" w:sz="0" w:space="0" w:color="auto"/>
      </w:divBdr>
    </w:div>
    <w:div w:id="1370908872">
      <w:bodyDiv w:val="1"/>
      <w:marLeft w:val="0"/>
      <w:marRight w:val="0"/>
      <w:marTop w:val="0"/>
      <w:marBottom w:val="0"/>
      <w:divBdr>
        <w:top w:val="none" w:sz="0" w:space="0" w:color="auto"/>
        <w:left w:val="none" w:sz="0" w:space="0" w:color="auto"/>
        <w:bottom w:val="none" w:sz="0" w:space="0" w:color="auto"/>
        <w:right w:val="none" w:sz="0" w:space="0" w:color="auto"/>
      </w:divBdr>
    </w:div>
    <w:div w:id="1411922978">
      <w:bodyDiv w:val="1"/>
      <w:marLeft w:val="0"/>
      <w:marRight w:val="0"/>
      <w:marTop w:val="0"/>
      <w:marBottom w:val="0"/>
      <w:divBdr>
        <w:top w:val="none" w:sz="0" w:space="0" w:color="auto"/>
        <w:left w:val="none" w:sz="0" w:space="0" w:color="auto"/>
        <w:bottom w:val="none" w:sz="0" w:space="0" w:color="auto"/>
        <w:right w:val="none" w:sz="0" w:space="0" w:color="auto"/>
      </w:divBdr>
    </w:div>
    <w:div w:id="1436823871">
      <w:bodyDiv w:val="1"/>
      <w:marLeft w:val="0"/>
      <w:marRight w:val="0"/>
      <w:marTop w:val="0"/>
      <w:marBottom w:val="0"/>
      <w:divBdr>
        <w:top w:val="none" w:sz="0" w:space="0" w:color="auto"/>
        <w:left w:val="none" w:sz="0" w:space="0" w:color="auto"/>
        <w:bottom w:val="none" w:sz="0" w:space="0" w:color="auto"/>
        <w:right w:val="none" w:sz="0" w:space="0" w:color="auto"/>
      </w:divBdr>
    </w:div>
    <w:div w:id="1440567004">
      <w:bodyDiv w:val="1"/>
      <w:marLeft w:val="0"/>
      <w:marRight w:val="0"/>
      <w:marTop w:val="0"/>
      <w:marBottom w:val="0"/>
      <w:divBdr>
        <w:top w:val="none" w:sz="0" w:space="0" w:color="auto"/>
        <w:left w:val="none" w:sz="0" w:space="0" w:color="auto"/>
        <w:bottom w:val="none" w:sz="0" w:space="0" w:color="auto"/>
        <w:right w:val="none" w:sz="0" w:space="0" w:color="auto"/>
      </w:divBdr>
    </w:div>
    <w:div w:id="1444959849">
      <w:bodyDiv w:val="1"/>
      <w:marLeft w:val="0"/>
      <w:marRight w:val="0"/>
      <w:marTop w:val="0"/>
      <w:marBottom w:val="0"/>
      <w:divBdr>
        <w:top w:val="none" w:sz="0" w:space="0" w:color="auto"/>
        <w:left w:val="none" w:sz="0" w:space="0" w:color="auto"/>
        <w:bottom w:val="none" w:sz="0" w:space="0" w:color="auto"/>
        <w:right w:val="none" w:sz="0" w:space="0" w:color="auto"/>
      </w:divBdr>
    </w:div>
    <w:div w:id="1462384434">
      <w:bodyDiv w:val="1"/>
      <w:marLeft w:val="0"/>
      <w:marRight w:val="0"/>
      <w:marTop w:val="0"/>
      <w:marBottom w:val="0"/>
      <w:divBdr>
        <w:top w:val="none" w:sz="0" w:space="0" w:color="auto"/>
        <w:left w:val="none" w:sz="0" w:space="0" w:color="auto"/>
        <w:bottom w:val="none" w:sz="0" w:space="0" w:color="auto"/>
        <w:right w:val="none" w:sz="0" w:space="0" w:color="auto"/>
      </w:divBdr>
    </w:div>
    <w:div w:id="1486778547">
      <w:bodyDiv w:val="1"/>
      <w:marLeft w:val="0"/>
      <w:marRight w:val="0"/>
      <w:marTop w:val="0"/>
      <w:marBottom w:val="0"/>
      <w:divBdr>
        <w:top w:val="none" w:sz="0" w:space="0" w:color="auto"/>
        <w:left w:val="none" w:sz="0" w:space="0" w:color="auto"/>
        <w:bottom w:val="none" w:sz="0" w:space="0" w:color="auto"/>
        <w:right w:val="none" w:sz="0" w:space="0" w:color="auto"/>
      </w:divBdr>
    </w:div>
    <w:div w:id="1503163996">
      <w:bodyDiv w:val="1"/>
      <w:marLeft w:val="0"/>
      <w:marRight w:val="0"/>
      <w:marTop w:val="0"/>
      <w:marBottom w:val="0"/>
      <w:divBdr>
        <w:top w:val="none" w:sz="0" w:space="0" w:color="auto"/>
        <w:left w:val="none" w:sz="0" w:space="0" w:color="auto"/>
        <w:bottom w:val="none" w:sz="0" w:space="0" w:color="auto"/>
        <w:right w:val="none" w:sz="0" w:space="0" w:color="auto"/>
      </w:divBdr>
    </w:div>
    <w:div w:id="1528517919">
      <w:bodyDiv w:val="1"/>
      <w:marLeft w:val="0"/>
      <w:marRight w:val="0"/>
      <w:marTop w:val="0"/>
      <w:marBottom w:val="0"/>
      <w:divBdr>
        <w:top w:val="none" w:sz="0" w:space="0" w:color="auto"/>
        <w:left w:val="none" w:sz="0" w:space="0" w:color="auto"/>
        <w:bottom w:val="none" w:sz="0" w:space="0" w:color="auto"/>
        <w:right w:val="none" w:sz="0" w:space="0" w:color="auto"/>
      </w:divBdr>
    </w:div>
    <w:div w:id="1544514716">
      <w:bodyDiv w:val="1"/>
      <w:marLeft w:val="0"/>
      <w:marRight w:val="0"/>
      <w:marTop w:val="0"/>
      <w:marBottom w:val="0"/>
      <w:divBdr>
        <w:top w:val="none" w:sz="0" w:space="0" w:color="auto"/>
        <w:left w:val="none" w:sz="0" w:space="0" w:color="auto"/>
        <w:bottom w:val="none" w:sz="0" w:space="0" w:color="auto"/>
        <w:right w:val="none" w:sz="0" w:space="0" w:color="auto"/>
      </w:divBdr>
    </w:div>
    <w:div w:id="1561284216">
      <w:bodyDiv w:val="1"/>
      <w:marLeft w:val="0"/>
      <w:marRight w:val="0"/>
      <w:marTop w:val="0"/>
      <w:marBottom w:val="0"/>
      <w:divBdr>
        <w:top w:val="none" w:sz="0" w:space="0" w:color="auto"/>
        <w:left w:val="none" w:sz="0" w:space="0" w:color="auto"/>
        <w:bottom w:val="none" w:sz="0" w:space="0" w:color="auto"/>
        <w:right w:val="none" w:sz="0" w:space="0" w:color="auto"/>
      </w:divBdr>
    </w:div>
    <w:div w:id="1584333343">
      <w:bodyDiv w:val="1"/>
      <w:marLeft w:val="0"/>
      <w:marRight w:val="0"/>
      <w:marTop w:val="0"/>
      <w:marBottom w:val="0"/>
      <w:divBdr>
        <w:top w:val="none" w:sz="0" w:space="0" w:color="auto"/>
        <w:left w:val="none" w:sz="0" w:space="0" w:color="auto"/>
        <w:bottom w:val="none" w:sz="0" w:space="0" w:color="auto"/>
        <w:right w:val="none" w:sz="0" w:space="0" w:color="auto"/>
      </w:divBdr>
    </w:div>
    <w:div w:id="1603759931">
      <w:bodyDiv w:val="1"/>
      <w:marLeft w:val="0"/>
      <w:marRight w:val="0"/>
      <w:marTop w:val="0"/>
      <w:marBottom w:val="0"/>
      <w:divBdr>
        <w:top w:val="none" w:sz="0" w:space="0" w:color="auto"/>
        <w:left w:val="none" w:sz="0" w:space="0" w:color="auto"/>
        <w:bottom w:val="none" w:sz="0" w:space="0" w:color="auto"/>
        <w:right w:val="none" w:sz="0" w:space="0" w:color="auto"/>
      </w:divBdr>
    </w:div>
    <w:div w:id="1622496783">
      <w:bodyDiv w:val="1"/>
      <w:marLeft w:val="0"/>
      <w:marRight w:val="0"/>
      <w:marTop w:val="0"/>
      <w:marBottom w:val="0"/>
      <w:divBdr>
        <w:top w:val="none" w:sz="0" w:space="0" w:color="auto"/>
        <w:left w:val="none" w:sz="0" w:space="0" w:color="auto"/>
        <w:bottom w:val="none" w:sz="0" w:space="0" w:color="auto"/>
        <w:right w:val="none" w:sz="0" w:space="0" w:color="auto"/>
      </w:divBdr>
    </w:div>
    <w:div w:id="1637905998">
      <w:bodyDiv w:val="1"/>
      <w:marLeft w:val="0"/>
      <w:marRight w:val="0"/>
      <w:marTop w:val="0"/>
      <w:marBottom w:val="0"/>
      <w:divBdr>
        <w:top w:val="none" w:sz="0" w:space="0" w:color="auto"/>
        <w:left w:val="none" w:sz="0" w:space="0" w:color="auto"/>
        <w:bottom w:val="none" w:sz="0" w:space="0" w:color="auto"/>
        <w:right w:val="none" w:sz="0" w:space="0" w:color="auto"/>
      </w:divBdr>
    </w:div>
    <w:div w:id="1643659738">
      <w:bodyDiv w:val="1"/>
      <w:marLeft w:val="0"/>
      <w:marRight w:val="0"/>
      <w:marTop w:val="0"/>
      <w:marBottom w:val="0"/>
      <w:divBdr>
        <w:top w:val="none" w:sz="0" w:space="0" w:color="auto"/>
        <w:left w:val="none" w:sz="0" w:space="0" w:color="auto"/>
        <w:bottom w:val="none" w:sz="0" w:space="0" w:color="auto"/>
        <w:right w:val="none" w:sz="0" w:space="0" w:color="auto"/>
      </w:divBdr>
    </w:div>
    <w:div w:id="1666786108">
      <w:bodyDiv w:val="1"/>
      <w:marLeft w:val="0"/>
      <w:marRight w:val="0"/>
      <w:marTop w:val="0"/>
      <w:marBottom w:val="0"/>
      <w:divBdr>
        <w:top w:val="none" w:sz="0" w:space="0" w:color="auto"/>
        <w:left w:val="none" w:sz="0" w:space="0" w:color="auto"/>
        <w:bottom w:val="none" w:sz="0" w:space="0" w:color="auto"/>
        <w:right w:val="none" w:sz="0" w:space="0" w:color="auto"/>
      </w:divBdr>
      <w:divsChild>
        <w:div w:id="1969163948">
          <w:marLeft w:val="0"/>
          <w:marRight w:val="0"/>
          <w:marTop w:val="0"/>
          <w:marBottom w:val="0"/>
          <w:divBdr>
            <w:top w:val="none" w:sz="0" w:space="0" w:color="auto"/>
            <w:left w:val="none" w:sz="0" w:space="0" w:color="auto"/>
            <w:bottom w:val="none" w:sz="0" w:space="0" w:color="auto"/>
            <w:right w:val="none" w:sz="0" w:space="0" w:color="auto"/>
          </w:divBdr>
          <w:divsChild>
            <w:div w:id="34513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11826">
      <w:bodyDiv w:val="1"/>
      <w:marLeft w:val="0"/>
      <w:marRight w:val="0"/>
      <w:marTop w:val="0"/>
      <w:marBottom w:val="0"/>
      <w:divBdr>
        <w:top w:val="none" w:sz="0" w:space="0" w:color="auto"/>
        <w:left w:val="none" w:sz="0" w:space="0" w:color="auto"/>
        <w:bottom w:val="none" w:sz="0" w:space="0" w:color="auto"/>
        <w:right w:val="none" w:sz="0" w:space="0" w:color="auto"/>
      </w:divBdr>
    </w:div>
    <w:div w:id="1697198410">
      <w:bodyDiv w:val="1"/>
      <w:marLeft w:val="0"/>
      <w:marRight w:val="0"/>
      <w:marTop w:val="0"/>
      <w:marBottom w:val="0"/>
      <w:divBdr>
        <w:top w:val="none" w:sz="0" w:space="0" w:color="auto"/>
        <w:left w:val="none" w:sz="0" w:space="0" w:color="auto"/>
        <w:bottom w:val="none" w:sz="0" w:space="0" w:color="auto"/>
        <w:right w:val="none" w:sz="0" w:space="0" w:color="auto"/>
      </w:divBdr>
    </w:div>
    <w:div w:id="1698308585">
      <w:bodyDiv w:val="1"/>
      <w:marLeft w:val="0"/>
      <w:marRight w:val="0"/>
      <w:marTop w:val="0"/>
      <w:marBottom w:val="0"/>
      <w:divBdr>
        <w:top w:val="none" w:sz="0" w:space="0" w:color="auto"/>
        <w:left w:val="none" w:sz="0" w:space="0" w:color="auto"/>
        <w:bottom w:val="none" w:sz="0" w:space="0" w:color="auto"/>
        <w:right w:val="none" w:sz="0" w:space="0" w:color="auto"/>
      </w:divBdr>
    </w:div>
    <w:div w:id="1716541600">
      <w:bodyDiv w:val="1"/>
      <w:marLeft w:val="0"/>
      <w:marRight w:val="0"/>
      <w:marTop w:val="0"/>
      <w:marBottom w:val="0"/>
      <w:divBdr>
        <w:top w:val="none" w:sz="0" w:space="0" w:color="auto"/>
        <w:left w:val="none" w:sz="0" w:space="0" w:color="auto"/>
        <w:bottom w:val="none" w:sz="0" w:space="0" w:color="auto"/>
        <w:right w:val="none" w:sz="0" w:space="0" w:color="auto"/>
      </w:divBdr>
    </w:div>
    <w:div w:id="1778060779">
      <w:bodyDiv w:val="1"/>
      <w:marLeft w:val="0"/>
      <w:marRight w:val="0"/>
      <w:marTop w:val="0"/>
      <w:marBottom w:val="0"/>
      <w:divBdr>
        <w:top w:val="none" w:sz="0" w:space="0" w:color="auto"/>
        <w:left w:val="none" w:sz="0" w:space="0" w:color="auto"/>
        <w:bottom w:val="none" w:sz="0" w:space="0" w:color="auto"/>
        <w:right w:val="none" w:sz="0" w:space="0" w:color="auto"/>
      </w:divBdr>
    </w:div>
    <w:div w:id="1802183971">
      <w:bodyDiv w:val="1"/>
      <w:marLeft w:val="0"/>
      <w:marRight w:val="0"/>
      <w:marTop w:val="0"/>
      <w:marBottom w:val="0"/>
      <w:divBdr>
        <w:top w:val="none" w:sz="0" w:space="0" w:color="auto"/>
        <w:left w:val="none" w:sz="0" w:space="0" w:color="auto"/>
        <w:bottom w:val="none" w:sz="0" w:space="0" w:color="auto"/>
        <w:right w:val="none" w:sz="0" w:space="0" w:color="auto"/>
      </w:divBdr>
    </w:div>
    <w:div w:id="1811551168">
      <w:bodyDiv w:val="1"/>
      <w:marLeft w:val="0"/>
      <w:marRight w:val="0"/>
      <w:marTop w:val="0"/>
      <w:marBottom w:val="0"/>
      <w:divBdr>
        <w:top w:val="none" w:sz="0" w:space="0" w:color="auto"/>
        <w:left w:val="none" w:sz="0" w:space="0" w:color="auto"/>
        <w:bottom w:val="none" w:sz="0" w:space="0" w:color="auto"/>
        <w:right w:val="none" w:sz="0" w:space="0" w:color="auto"/>
      </w:divBdr>
    </w:div>
    <w:div w:id="1825389593">
      <w:bodyDiv w:val="1"/>
      <w:marLeft w:val="0"/>
      <w:marRight w:val="0"/>
      <w:marTop w:val="0"/>
      <w:marBottom w:val="0"/>
      <w:divBdr>
        <w:top w:val="none" w:sz="0" w:space="0" w:color="auto"/>
        <w:left w:val="none" w:sz="0" w:space="0" w:color="auto"/>
        <w:bottom w:val="none" w:sz="0" w:space="0" w:color="auto"/>
        <w:right w:val="none" w:sz="0" w:space="0" w:color="auto"/>
      </w:divBdr>
    </w:div>
    <w:div w:id="1831367971">
      <w:bodyDiv w:val="1"/>
      <w:marLeft w:val="0"/>
      <w:marRight w:val="0"/>
      <w:marTop w:val="0"/>
      <w:marBottom w:val="0"/>
      <w:divBdr>
        <w:top w:val="none" w:sz="0" w:space="0" w:color="auto"/>
        <w:left w:val="none" w:sz="0" w:space="0" w:color="auto"/>
        <w:bottom w:val="none" w:sz="0" w:space="0" w:color="auto"/>
        <w:right w:val="none" w:sz="0" w:space="0" w:color="auto"/>
      </w:divBdr>
    </w:div>
    <w:div w:id="1832285544">
      <w:bodyDiv w:val="1"/>
      <w:marLeft w:val="0"/>
      <w:marRight w:val="0"/>
      <w:marTop w:val="0"/>
      <w:marBottom w:val="0"/>
      <w:divBdr>
        <w:top w:val="none" w:sz="0" w:space="0" w:color="auto"/>
        <w:left w:val="none" w:sz="0" w:space="0" w:color="auto"/>
        <w:bottom w:val="none" w:sz="0" w:space="0" w:color="auto"/>
        <w:right w:val="none" w:sz="0" w:space="0" w:color="auto"/>
      </w:divBdr>
    </w:div>
    <w:div w:id="1833138111">
      <w:bodyDiv w:val="1"/>
      <w:marLeft w:val="0"/>
      <w:marRight w:val="0"/>
      <w:marTop w:val="0"/>
      <w:marBottom w:val="0"/>
      <w:divBdr>
        <w:top w:val="none" w:sz="0" w:space="0" w:color="auto"/>
        <w:left w:val="none" w:sz="0" w:space="0" w:color="auto"/>
        <w:bottom w:val="none" w:sz="0" w:space="0" w:color="auto"/>
        <w:right w:val="none" w:sz="0" w:space="0" w:color="auto"/>
      </w:divBdr>
    </w:div>
    <w:div w:id="1842036987">
      <w:bodyDiv w:val="1"/>
      <w:marLeft w:val="0"/>
      <w:marRight w:val="0"/>
      <w:marTop w:val="0"/>
      <w:marBottom w:val="0"/>
      <w:divBdr>
        <w:top w:val="none" w:sz="0" w:space="0" w:color="auto"/>
        <w:left w:val="none" w:sz="0" w:space="0" w:color="auto"/>
        <w:bottom w:val="none" w:sz="0" w:space="0" w:color="auto"/>
        <w:right w:val="none" w:sz="0" w:space="0" w:color="auto"/>
      </w:divBdr>
    </w:div>
    <w:div w:id="1853376299">
      <w:bodyDiv w:val="1"/>
      <w:marLeft w:val="0"/>
      <w:marRight w:val="0"/>
      <w:marTop w:val="0"/>
      <w:marBottom w:val="0"/>
      <w:divBdr>
        <w:top w:val="none" w:sz="0" w:space="0" w:color="auto"/>
        <w:left w:val="none" w:sz="0" w:space="0" w:color="auto"/>
        <w:bottom w:val="none" w:sz="0" w:space="0" w:color="auto"/>
        <w:right w:val="none" w:sz="0" w:space="0" w:color="auto"/>
      </w:divBdr>
    </w:div>
    <w:div w:id="1904825272">
      <w:bodyDiv w:val="1"/>
      <w:marLeft w:val="0"/>
      <w:marRight w:val="0"/>
      <w:marTop w:val="0"/>
      <w:marBottom w:val="0"/>
      <w:divBdr>
        <w:top w:val="none" w:sz="0" w:space="0" w:color="auto"/>
        <w:left w:val="none" w:sz="0" w:space="0" w:color="auto"/>
        <w:bottom w:val="none" w:sz="0" w:space="0" w:color="auto"/>
        <w:right w:val="none" w:sz="0" w:space="0" w:color="auto"/>
      </w:divBdr>
    </w:div>
    <w:div w:id="1912813681">
      <w:bodyDiv w:val="1"/>
      <w:marLeft w:val="0"/>
      <w:marRight w:val="0"/>
      <w:marTop w:val="0"/>
      <w:marBottom w:val="0"/>
      <w:divBdr>
        <w:top w:val="none" w:sz="0" w:space="0" w:color="auto"/>
        <w:left w:val="none" w:sz="0" w:space="0" w:color="auto"/>
        <w:bottom w:val="none" w:sz="0" w:space="0" w:color="auto"/>
        <w:right w:val="none" w:sz="0" w:space="0" w:color="auto"/>
      </w:divBdr>
    </w:div>
    <w:div w:id="1922715536">
      <w:bodyDiv w:val="1"/>
      <w:marLeft w:val="0"/>
      <w:marRight w:val="0"/>
      <w:marTop w:val="0"/>
      <w:marBottom w:val="0"/>
      <w:divBdr>
        <w:top w:val="none" w:sz="0" w:space="0" w:color="auto"/>
        <w:left w:val="none" w:sz="0" w:space="0" w:color="auto"/>
        <w:bottom w:val="none" w:sz="0" w:space="0" w:color="auto"/>
        <w:right w:val="none" w:sz="0" w:space="0" w:color="auto"/>
      </w:divBdr>
    </w:div>
    <w:div w:id="1923175484">
      <w:bodyDiv w:val="1"/>
      <w:marLeft w:val="0"/>
      <w:marRight w:val="0"/>
      <w:marTop w:val="0"/>
      <w:marBottom w:val="0"/>
      <w:divBdr>
        <w:top w:val="none" w:sz="0" w:space="0" w:color="auto"/>
        <w:left w:val="none" w:sz="0" w:space="0" w:color="auto"/>
        <w:bottom w:val="none" w:sz="0" w:space="0" w:color="auto"/>
        <w:right w:val="none" w:sz="0" w:space="0" w:color="auto"/>
      </w:divBdr>
    </w:div>
    <w:div w:id="1955557616">
      <w:bodyDiv w:val="1"/>
      <w:marLeft w:val="0"/>
      <w:marRight w:val="0"/>
      <w:marTop w:val="0"/>
      <w:marBottom w:val="0"/>
      <w:divBdr>
        <w:top w:val="none" w:sz="0" w:space="0" w:color="auto"/>
        <w:left w:val="none" w:sz="0" w:space="0" w:color="auto"/>
        <w:bottom w:val="none" w:sz="0" w:space="0" w:color="auto"/>
        <w:right w:val="none" w:sz="0" w:space="0" w:color="auto"/>
      </w:divBdr>
    </w:div>
    <w:div w:id="1962497841">
      <w:bodyDiv w:val="1"/>
      <w:marLeft w:val="0"/>
      <w:marRight w:val="0"/>
      <w:marTop w:val="0"/>
      <w:marBottom w:val="0"/>
      <w:divBdr>
        <w:top w:val="none" w:sz="0" w:space="0" w:color="auto"/>
        <w:left w:val="none" w:sz="0" w:space="0" w:color="auto"/>
        <w:bottom w:val="none" w:sz="0" w:space="0" w:color="auto"/>
        <w:right w:val="none" w:sz="0" w:space="0" w:color="auto"/>
      </w:divBdr>
    </w:div>
    <w:div w:id="1979802587">
      <w:bodyDiv w:val="1"/>
      <w:marLeft w:val="0"/>
      <w:marRight w:val="0"/>
      <w:marTop w:val="0"/>
      <w:marBottom w:val="0"/>
      <w:divBdr>
        <w:top w:val="none" w:sz="0" w:space="0" w:color="auto"/>
        <w:left w:val="none" w:sz="0" w:space="0" w:color="auto"/>
        <w:bottom w:val="none" w:sz="0" w:space="0" w:color="auto"/>
        <w:right w:val="none" w:sz="0" w:space="0" w:color="auto"/>
      </w:divBdr>
    </w:div>
    <w:div w:id="1987122888">
      <w:bodyDiv w:val="1"/>
      <w:marLeft w:val="0"/>
      <w:marRight w:val="0"/>
      <w:marTop w:val="0"/>
      <w:marBottom w:val="0"/>
      <w:divBdr>
        <w:top w:val="none" w:sz="0" w:space="0" w:color="auto"/>
        <w:left w:val="none" w:sz="0" w:space="0" w:color="auto"/>
        <w:bottom w:val="none" w:sz="0" w:space="0" w:color="auto"/>
        <w:right w:val="none" w:sz="0" w:space="0" w:color="auto"/>
      </w:divBdr>
    </w:div>
    <w:div w:id="2052726269">
      <w:bodyDiv w:val="1"/>
      <w:marLeft w:val="0"/>
      <w:marRight w:val="0"/>
      <w:marTop w:val="0"/>
      <w:marBottom w:val="0"/>
      <w:divBdr>
        <w:top w:val="none" w:sz="0" w:space="0" w:color="auto"/>
        <w:left w:val="none" w:sz="0" w:space="0" w:color="auto"/>
        <w:bottom w:val="none" w:sz="0" w:space="0" w:color="auto"/>
        <w:right w:val="none" w:sz="0" w:space="0" w:color="auto"/>
      </w:divBdr>
    </w:div>
    <w:div w:id="2060321554">
      <w:bodyDiv w:val="1"/>
      <w:marLeft w:val="0"/>
      <w:marRight w:val="0"/>
      <w:marTop w:val="0"/>
      <w:marBottom w:val="0"/>
      <w:divBdr>
        <w:top w:val="none" w:sz="0" w:space="0" w:color="auto"/>
        <w:left w:val="none" w:sz="0" w:space="0" w:color="auto"/>
        <w:bottom w:val="none" w:sz="0" w:space="0" w:color="auto"/>
        <w:right w:val="none" w:sz="0" w:space="0" w:color="auto"/>
      </w:divBdr>
    </w:div>
    <w:div w:id="2081520289">
      <w:bodyDiv w:val="1"/>
      <w:marLeft w:val="0"/>
      <w:marRight w:val="0"/>
      <w:marTop w:val="0"/>
      <w:marBottom w:val="0"/>
      <w:divBdr>
        <w:top w:val="none" w:sz="0" w:space="0" w:color="auto"/>
        <w:left w:val="none" w:sz="0" w:space="0" w:color="auto"/>
        <w:bottom w:val="none" w:sz="0" w:space="0" w:color="auto"/>
        <w:right w:val="none" w:sz="0" w:space="0" w:color="auto"/>
      </w:divBdr>
    </w:div>
    <w:div w:id="2085758322">
      <w:bodyDiv w:val="1"/>
      <w:marLeft w:val="0"/>
      <w:marRight w:val="0"/>
      <w:marTop w:val="0"/>
      <w:marBottom w:val="0"/>
      <w:divBdr>
        <w:top w:val="none" w:sz="0" w:space="0" w:color="auto"/>
        <w:left w:val="none" w:sz="0" w:space="0" w:color="auto"/>
        <w:bottom w:val="none" w:sz="0" w:space="0" w:color="auto"/>
        <w:right w:val="none" w:sz="0" w:space="0" w:color="auto"/>
      </w:divBdr>
    </w:div>
    <w:div w:id="2110009127">
      <w:bodyDiv w:val="1"/>
      <w:marLeft w:val="0"/>
      <w:marRight w:val="0"/>
      <w:marTop w:val="0"/>
      <w:marBottom w:val="0"/>
      <w:divBdr>
        <w:top w:val="none" w:sz="0" w:space="0" w:color="auto"/>
        <w:left w:val="none" w:sz="0" w:space="0" w:color="auto"/>
        <w:bottom w:val="none" w:sz="0" w:space="0" w:color="auto"/>
        <w:right w:val="none" w:sz="0" w:space="0" w:color="auto"/>
      </w:divBdr>
    </w:div>
    <w:div w:id="2142113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thurgau_travel/MS_Thurgau_Gold_-_Kabinen_3_-_highres.jpg" TargetMode="External"/><Relationship Id="rId18" Type="http://schemas.openxmlformats.org/officeDocument/2006/relationships/hyperlink" Target="https://www.thurgautravel.de/reise/ms-thurgau-gold-luxurioese-kurzfahrt-auf-rhein-main/"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www.thurgautravel.de"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www.thurgautravel.de"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www.thurgautravel.de/reise/thurgau-chopin-zwischen-havelidylle-und-elbezauber-ab-potsda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thurgau_travel/MS_Thurgau_Gold_-_Innenbereiche_7_-_highres.jpg" TargetMode="External"/><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www.primo-pr.com/cms/upload/bildarchiv/thurgau_travel/Thurgau_Travel_-_Sonnendeck_MS_Thurgau_Chopin_3_-_highres.jpg" TargetMode="External"/><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thurgautravel.de/reise/fluss-der-lichter-auf-rhein-mai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yperlink" Target="http://www.thurgautravel.de"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mailto:n.gueler@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8" ma:contentTypeDescription="Ein neues Dokument erstellen." ma:contentTypeScope="" ma:versionID="41115b18dbd0445f3086b97ba341748a">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58942e47fd470c8d4cbe7b2a97ca4bc"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125C524-60D3-4296-9BC8-A45952A89D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BFF10EB-F135-4D5F-A034-1568C3D24332}">
  <ds:schemaRefs>
    <ds:schemaRef ds:uri="http://purl.org/dc/dcmitype/"/>
    <ds:schemaRef ds:uri="http://schemas.microsoft.com/office/2006/documentManagement/types"/>
    <ds:schemaRef ds:uri="http://schemas.openxmlformats.org/package/2006/metadata/core-properties"/>
    <ds:schemaRef ds:uri="http://schemas.microsoft.com/office/infopath/2007/PartnerControls"/>
    <ds:schemaRef ds:uri="0daf64c2-3471-446b-82c2-b7c11cc21ad7"/>
    <ds:schemaRef ds:uri="http://purl.org/dc/elements/1.1/"/>
    <ds:schemaRef ds:uri="0844a3fb-941f-43d3-aebc-f8890f673ba7"/>
    <ds:schemaRef ds:uri="http://schemas.microsoft.com/office/2006/metadata/properties"/>
    <ds:schemaRef ds:uri="http://www.w3.org/XML/1998/namespace"/>
    <ds:schemaRef ds:uri="http://purl.org/dc/terms/"/>
  </ds:schemaRefs>
</ds:datastoreItem>
</file>

<file path=customXml/itemProps3.xml><?xml version="1.0" encoding="utf-8"?>
<ds:datastoreItem xmlns:ds="http://schemas.openxmlformats.org/officeDocument/2006/customXml" ds:itemID="{10F8AC27-566C-4F0E-98B4-194B0962707D}">
  <ds:schemaRefs>
    <ds:schemaRef ds:uri="http://schemas.openxmlformats.org/officeDocument/2006/bibliography"/>
  </ds:schemaRefs>
</ds:datastoreItem>
</file>

<file path=customXml/itemProps4.xml><?xml version="1.0" encoding="utf-8"?>
<ds:datastoreItem xmlns:ds="http://schemas.openxmlformats.org/officeDocument/2006/customXml" ds:itemID="{3955CE49-69B6-4F0A-A985-49B42995A9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812</Words>
  <Characters>4633</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HP Inc.</Company>
  <LinksUpToDate>false</LinksUpToDate>
  <CharactersWithSpaces>5435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d.baade@tgt.local</dc:creator>
  <cp:lastModifiedBy>Nuray Güler</cp:lastModifiedBy>
  <cp:revision>3</cp:revision>
  <cp:lastPrinted>2025-10-27T11:09:00Z</cp:lastPrinted>
  <dcterms:created xsi:type="dcterms:W3CDTF">2025-10-27T11:09:00Z</dcterms:created>
  <dcterms:modified xsi:type="dcterms:W3CDTF">2025-10-27T11:09:00Z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